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0D" w:rsidRPr="00B9010D" w:rsidRDefault="00B9010D" w:rsidP="00F0190D">
      <w:pPr>
        <w:spacing w:after="0" w:line="240" w:lineRule="auto"/>
        <w:rPr>
          <w:rFonts w:ascii="Times New Roman" w:eastAsia="Calibri" w:hAnsi="Times New Roman" w:cs="Times New Roman"/>
          <w:sz w:val="20"/>
          <w:szCs w:val="20"/>
          <w:lang w:val="kk-KZ"/>
        </w:rPr>
      </w:pPr>
      <w:r w:rsidRPr="00B9010D">
        <w:rPr>
          <w:rFonts w:ascii="Times New Roman" w:eastAsia="Calibri" w:hAnsi="Times New Roman" w:cs="Times New Roman"/>
          <w:sz w:val="20"/>
          <w:szCs w:val="20"/>
          <w:lang w:val="kk-KZ"/>
        </w:rPr>
        <w:t>УДК</w:t>
      </w:r>
      <w:r w:rsidR="00F0190D">
        <w:rPr>
          <w:rFonts w:ascii="Times New Roman" w:eastAsia="Calibri" w:hAnsi="Times New Roman" w:cs="Times New Roman"/>
          <w:sz w:val="20"/>
          <w:szCs w:val="20"/>
          <w:lang w:val="kk-KZ"/>
        </w:rPr>
        <w:t xml:space="preserve"> </w:t>
      </w:r>
      <w:r w:rsidR="00F0190D" w:rsidRPr="00B9010D">
        <w:rPr>
          <w:rFonts w:ascii="Times New Roman" w:eastAsia="Calibri" w:hAnsi="Times New Roman" w:cs="Times New Roman"/>
          <w:sz w:val="20"/>
          <w:szCs w:val="20"/>
          <w:lang w:val="kk-KZ"/>
        </w:rPr>
        <w:t>УДК</w:t>
      </w:r>
      <w:r w:rsidR="00F0190D">
        <w:rPr>
          <w:rFonts w:ascii="Times New Roman" w:eastAsia="Calibri" w:hAnsi="Times New Roman" w:cs="Times New Roman"/>
          <w:sz w:val="20"/>
          <w:szCs w:val="20"/>
          <w:lang w:val="kk-KZ"/>
        </w:rPr>
        <w:t xml:space="preserve"> 338.22 (574)</w:t>
      </w:r>
    </w:p>
    <w:p w:rsidR="00B9010D" w:rsidRPr="00B9010D" w:rsidRDefault="00B9010D" w:rsidP="00B9010D">
      <w:pPr>
        <w:spacing w:after="0" w:line="240" w:lineRule="auto"/>
        <w:rPr>
          <w:rFonts w:ascii="Times New Roman" w:eastAsia="Calibri" w:hAnsi="Times New Roman" w:cs="Times New Roman"/>
          <w:sz w:val="20"/>
          <w:szCs w:val="20"/>
          <w:lang w:val="kk-KZ"/>
        </w:rPr>
      </w:pPr>
    </w:p>
    <w:p w:rsidR="00B9010D" w:rsidRPr="00B9010D" w:rsidRDefault="00B9010D" w:rsidP="00B9010D">
      <w:pPr>
        <w:spacing w:after="0" w:line="240" w:lineRule="auto"/>
        <w:rPr>
          <w:rFonts w:ascii="Times New Roman" w:eastAsia="Calibri" w:hAnsi="Times New Roman" w:cs="Times New Roman"/>
          <w:sz w:val="20"/>
          <w:szCs w:val="20"/>
          <w:lang w:val="kk-KZ"/>
        </w:rPr>
      </w:pPr>
      <w:r w:rsidRPr="00B9010D">
        <w:rPr>
          <w:rFonts w:ascii="Times New Roman" w:eastAsia="Calibri" w:hAnsi="Times New Roman" w:cs="Times New Roman"/>
          <w:sz w:val="20"/>
          <w:szCs w:val="20"/>
          <w:lang w:val="kk-KZ"/>
        </w:rPr>
        <w:t xml:space="preserve">                                                                                  На правах рукописи</w:t>
      </w: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rPr>
        <w:t>Таттимбеков Алмаз Козыевич</w:t>
      </w: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rPr>
      </w:pPr>
      <w:r w:rsidRPr="00B9010D">
        <w:rPr>
          <w:rFonts w:ascii="Times New Roman" w:eastAsia="Calibri" w:hAnsi="Times New Roman" w:cs="Times New Roman"/>
          <w:b/>
          <w:sz w:val="20"/>
          <w:szCs w:val="20"/>
        </w:rPr>
        <w:t>Посткризисная трансформация казахстанской экономики: особенности, проблемы и приоритеты</w:t>
      </w:r>
    </w:p>
    <w:p w:rsidR="00B9010D" w:rsidRDefault="00B9010D" w:rsidP="00B9010D">
      <w:pPr>
        <w:spacing w:after="0" w:line="240" w:lineRule="auto"/>
        <w:jc w:val="center"/>
        <w:rPr>
          <w:rFonts w:ascii="Times New Roman" w:eastAsia="Calibri" w:hAnsi="Times New Roman" w:cs="Times New Roman"/>
          <w:b/>
          <w:sz w:val="20"/>
          <w:szCs w:val="20"/>
        </w:rPr>
      </w:pPr>
    </w:p>
    <w:p w:rsidR="00B9010D" w:rsidRDefault="00B9010D" w:rsidP="00B9010D">
      <w:pPr>
        <w:spacing w:after="0" w:line="240" w:lineRule="auto"/>
        <w:jc w:val="center"/>
        <w:rPr>
          <w:rFonts w:ascii="Times New Roman" w:eastAsia="Calibri" w:hAnsi="Times New Roman" w:cs="Times New Roman"/>
          <w:b/>
          <w:sz w:val="20"/>
          <w:szCs w:val="20"/>
        </w:rPr>
      </w:pPr>
    </w:p>
    <w:p w:rsidR="00B9010D" w:rsidRDefault="00B9010D" w:rsidP="00B9010D">
      <w:pPr>
        <w:spacing w:after="0" w:line="240" w:lineRule="auto"/>
        <w:jc w:val="center"/>
        <w:rPr>
          <w:rFonts w:ascii="Times New Roman" w:eastAsia="Calibri" w:hAnsi="Times New Roman" w:cs="Times New Roman"/>
          <w:b/>
          <w:sz w:val="20"/>
          <w:szCs w:val="20"/>
        </w:rPr>
      </w:pPr>
    </w:p>
    <w:p w:rsidR="00B9010D" w:rsidRDefault="00B9010D" w:rsidP="00B9010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6М051000- Государственное и местное управление</w:t>
      </w:r>
    </w:p>
    <w:p w:rsidR="00B9010D" w:rsidRDefault="00B9010D" w:rsidP="00B9010D">
      <w:pPr>
        <w:spacing w:after="0" w:line="240" w:lineRule="auto"/>
        <w:jc w:val="center"/>
        <w:rPr>
          <w:rFonts w:ascii="Times New Roman" w:eastAsia="Calibri" w:hAnsi="Times New Roman" w:cs="Times New Roman"/>
          <w:b/>
          <w:sz w:val="20"/>
          <w:szCs w:val="20"/>
        </w:rPr>
      </w:pPr>
    </w:p>
    <w:p w:rsidR="00B9010D" w:rsidRDefault="00B9010D" w:rsidP="00B9010D">
      <w:pPr>
        <w:spacing w:after="0" w:line="240" w:lineRule="auto"/>
        <w:jc w:val="center"/>
        <w:rPr>
          <w:rFonts w:ascii="Times New Roman" w:eastAsia="Calibri" w:hAnsi="Times New Roman" w:cs="Times New Roman"/>
          <w:b/>
          <w:sz w:val="20"/>
          <w:szCs w:val="20"/>
        </w:rPr>
      </w:pPr>
    </w:p>
    <w:p w:rsidR="00B9010D" w:rsidRDefault="00B9010D" w:rsidP="00B9010D">
      <w:pPr>
        <w:spacing w:after="0" w:line="240" w:lineRule="auto"/>
        <w:jc w:val="center"/>
        <w:rPr>
          <w:rFonts w:ascii="Times New Roman" w:eastAsia="Calibri" w:hAnsi="Times New Roman" w:cs="Times New Roman"/>
          <w:b/>
          <w:sz w:val="20"/>
          <w:szCs w:val="20"/>
        </w:rPr>
      </w:pPr>
    </w:p>
    <w:p w:rsidR="00B9010D" w:rsidRPr="00B9010D" w:rsidRDefault="00B9010D" w:rsidP="00B9010D">
      <w:pPr>
        <w:spacing w:after="0" w:line="240" w:lineRule="auto"/>
        <w:jc w:val="center"/>
        <w:rPr>
          <w:rFonts w:ascii="Times New Roman" w:eastAsia="Calibri" w:hAnsi="Times New Roman" w:cs="Times New Roman"/>
          <w:sz w:val="20"/>
          <w:szCs w:val="20"/>
        </w:rPr>
      </w:pPr>
      <w:r w:rsidRPr="00B9010D">
        <w:rPr>
          <w:rFonts w:ascii="Times New Roman" w:eastAsia="Calibri" w:hAnsi="Times New Roman" w:cs="Times New Roman"/>
          <w:sz w:val="20"/>
          <w:szCs w:val="20"/>
        </w:rPr>
        <w:t>Реферат</w:t>
      </w:r>
    </w:p>
    <w:p w:rsidR="00B9010D" w:rsidRPr="00B9010D" w:rsidRDefault="00B9010D" w:rsidP="00B9010D">
      <w:pPr>
        <w:spacing w:after="0" w:line="240" w:lineRule="auto"/>
        <w:jc w:val="center"/>
        <w:rPr>
          <w:rFonts w:ascii="Times New Roman" w:eastAsia="Calibri" w:hAnsi="Times New Roman" w:cs="Times New Roman"/>
          <w:sz w:val="20"/>
          <w:szCs w:val="20"/>
          <w:lang w:val="kk-KZ"/>
        </w:rPr>
      </w:pPr>
      <w:r w:rsidRPr="00B9010D">
        <w:rPr>
          <w:rFonts w:ascii="Times New Roman" w:eastAsia="Calibri" w:hAnsi="Times New Roman" w:cs="Times New Roman"/>
          <w:sz w:val="20"/>
          <w:szCs w:val="20"/>
        </w:rPr>
        <w:t>магистерской диссертации</w:t>
      </w: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Pr="00B9010D" w:rsidRDefault="00B9010D" w:rsidP="00B9010D">
      <w:pPr>
        <w:spacing w:after="0" w:line="240" w:lineRule="auto"/>
        <w:jc w:val="center"/>
        <w:rPr>
          <w:rFonts w:ascii="Times New Roman" w:eastAsia="Calibri" w:hAnsi="Times New Roman" w:cs="Times New Roman"/>
          <w:sz w:val="20"/>
          <w:szCs w:val="20"/>
          <w:lang w:val="kk-KZ"/>
        </w:rPr>
      </w:pPr>
      <w:r w:rsidRPr="00B9010D">
        <w:rPr>
          <w:rFonts w:ascii="Times New Roman" w:eastAsia="Calibri" w:hAnsi="Times New Roman" w:cs="Times New Roman"/>
          <w:sz w:val="20"/>
          <w:szCs w:val="20"/>
          <w:lang w:val="kk-KZ"/>
        </w:rPr>
        <w:t>Республика Казахстан</w:t>
      </w:r>
    </w:p>
    <w:p w:rsidR="00B9010D" w:rsidRPr="00B9010D" w:rsidRDefault="00B9010D" w:rsidP="00B9010D">
      <w:pPr>
        <w:spacing w:after="0" w:line="240" w:lineRule="auto"/>
        <w:jc w:val="center"/>
        <w:rPr>
          <w:rFonts w:ascii="Times New Roman" w:eastAsia="Calibri" w:hAnsi="Times New Roman" w:cs="Times New Roman"/>
          <w:sz w:val="20"/>
          <w:szCs w:val="20"/>
          <w:lang w:val="kk-KZ"/>
        </w:rPr>
      </w:pPr>
      <w:r w:rsidRPr="00B9010D">
        <w:rPr>
          <w:rFonts w:ascii="Times New Roman" w:eastAsia="Calibri" w:hAnsi="Times New Roman" w:cs="Times New Roman"/>
          <w:sz w:val="20"/>
          <w:szCs w:val="20"/>
          <w:lang w:val="kk-KZ"/>
        </w:rPr>
        <w:t>Караганда, 2012</w:t>
      </w: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ind w:firstLine="567"/>
        <w:jc w:val="both"/>
        <w:rPr>
          <w:rFonts w:ascii="Times New Roman" w:eastAsia="Calibri" w:hAnsi="Times New Roman" w:cs="Times New Roman"/>
          <w:b/>
          <w:sz w:val="20"/>
          <w:szCs w:val="20"/>
          <w:lang w:val="kk-KZ"/>
        </w:rPr>
      </w:pPr>
    </w:p>
    <w:p w:rsidR="00332E8C" w:rsidRDefault="00FF10CA" w:rsidP="00B9010D">
      <w:pPr>
        <w:spacing w:after="0" w:line="240" w:lineRule="auto"/>
        <w:ind w:firstLine="567"/>
        <w:jc w:val="both"/>
        <w:rPr>
          <w:rFonts w:ascii="Times New Roman" w:eastAsia="Calibri" w:hAnsi="Times New Roman" w:cs="Times New Roman"/>
          <w:sz w:val="20"/>
          <w:szCs w:val="20"/>
          <w:lang w:val="kk-KZ"/>
        </w:rPr>
      </w:pPr>
      <w:r>
        <w:rPr>
          <w:rFonts w:ascii="Times New Roman" w:eastAsia="Calibri" w:hAnsi="Times New Roman" w:cs="Times New Roman"/>
          <w:noProof/>
          <w:sz w:val="20"/>
          <w:szCs w:val="20"/>
          <w:lang w:eastAsia="ru-RU"/>
        </w:rPr>
        <w:drawing>
          <wp:inline distT="0" distB="0" distL="0" distR="0">
            <wp:extent cx="3905885" cy="52032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885" cy="5203246"/>
                    </a:xfrm>
                    <a:prstGeom prst="rect">
                      <a:avLst/>
                    </a:prstGeom>
                    <a:noFill/>
                    <a:ln>
                      <a:noFill/>
                    </a:ln>
                  </pic:spPr>
                </pic:pic>
              </a:graphicData>
            </a:graphic>
          </wp:inline>
        </w:drawing>
      </w:r>
    </w:p>
    <w:p w:rsidR="00FF10CA" w:rsidRDefault="00FF10CA" w:rsidP="00B9010D">
      <w:pPr>
        <w:spacing w:after="0" w:line="240" w:lineRule="auto"/>
        <w:ind w:firstLine="567"/>
        <w:jc w:val="both"/>
        <w:rPr>
          <w:rFonts w:ascii="Times New Roman" w:eastAsia="Calibri" w:hAnsi="Times New Roman" w:cs="Times New Roman"/>
          <w:sz w:val="20"/>
          <w:szCs w:val="20"/>
          <w:lang w:val="kk-KZ"/>
        </w:rPr>
      </w:pPr>
    </w:p>
    <w:p w:rsidR="00FF10CA" w:rsidRDefault="00FF10CA" w:rsidP="00B9010D">
      <w:pPr>
        <w:spacing w:after="0" w:line="240" w:lineRule="auto"/>
        <w:ind w:firstLine="567"/>
        <w:jc w:val="both"/>
        <w:rPr>
          <w:rFonts w:ascii="Times New Roman" w:eastAsia="Calibri" w:hAnsi="Times New Roman" w:cs="Times New Roman"/>
          <w:sz w:val="20"/>
          <w:szCs w:val="20"/>
          <w:lang w:val="kk-KZ"/>
        </w:rPr>
      </w:pPr>
      <w:bookmarkStart w:id="0" w:name="_GoBack"/>
      <w:bookmarkEnd w:id="0"/>
    </w:p>
    <w:p w:rsidR="00FF10CA" w:rsidRDefault="00FF10CA" w:rsidP="00B9010D">
      <w:pPr>
        <w:spacing w:after="0" w:line="240" w:lineRule="auto"/>
        <w:ind w:firstLine="567"/>
        <w:jc w:val="both"/>
        <w:rPr>
          <w:rFonts w:ascii="Times New Roman" w:eastAsia="Calibri" w:hAnsi="Times New Roman" w:cs="Times New Roman"/>
          <w:sz w:val="20"/>
          <w:szCs w:val="20"/>
          <w:lang w:val="kk-KZ"/>
        </w:rPr>
      </w:pPr>
    </w:p>
    <w:p w:rsidR="00B9010D" w:rsidRPr="0060747D" w:rsidRDefault="00B9010D" w:rsidP="00B9010D">
      <w:pPr>
        <w:spacing w:after="0" w:line="240" w:lineRule="auto"/>
        <w:ind w:firstLine="567"/>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lastRenderedPageBreak/>
        <w:t>Работа выполнена в Карагандинском экономическом университете Казпотребсоюза</w:t>
      </w:r>
    </w:p>
    <w:p w:rsidR="00B9010D" w:rsidRPr="0060747D" w:rsidRDefault="00B9010D" w:rsidP="00B9010D">
      <w:pPr>
        <w:spacing w:after="0" w:line="240" w:lineRule="auto"/>
        <w:ind w:firstLine="567"/>
        <w:jc w:val="both"/>
        <w:rPr>
          <w:rFonts w:ascii="Times New Roman" w:eastAsia="Calibri" w:hAnsi="Times New Roman" w:cs="Times New Roman"/>
          <w:sz w:val="20"/>
          <w:szCs w:val="20"/>
          <w:lang w:val="kk-KZ"/>
        </w:rPr>
      </w:pPr>
    </w:p>
    <w:p w:rsidR="00B9010D" w:rsidRPr="0060747D" w:rsidRDefault="00B9010D" w:rsidP="00B9010D">
      <w:pPr>
        <w:spacing w:after="0" w:line="240" w:lineRule="auto"/>
        <w:ind w:firstLine="567"/>
        <w:jc w:val="both"/>
        <w:rPr>
          <w:rFonts w:ascii="Times New Roman" w:eastAsia="Calibri" w:hAnsi="Times New Roman" w:cs="Times New Roman"/>
          <w:sz w:val="20"/>
          <w:szCs w:val="20"/>
          <w:lang w:val="kk-KZ"/>
        </w:rPr>
      </w:pPr>
    </w:p>
    <w:p w:rsidR="00B9010D" w:rsidRPr="0060747D" w:rsidRDefault="00B9010D" w:rsidP="00B9010D">
      <w:pPr>
        <w:spacing w:after="0" w:line="240" w:lineRule="auto"/>
        <w:ind w:firstLine="567"/>
        <w:jc w:val="both"/>
        <w:rPr>
          <w:rFonts w:ascii="Times New Roman" w:eastAsia="Calibri" w:hAnsi="Times New Roman" w:cs="Times New Roman"/>
          <w:sz w:val="20"/>
          <w:szCs w:val="20"/>
          <w:lang w:val="kk-KZ"/>
        </w:rPr>
      </w:pPr>
    </w:p>
    <w:p w:rsidR="00B9010D" w:rsidRPr="0060747D" w:rsidRDefault="00B9010D" w:rsidP="00B9010D">
      <w:pPr>
        <w:spacing w:after="0" w:line="240" w:lineRule="auto"/>
        <w:ind w:firstLine="567"/>
        <w:jc w:val="both"/>
        <w:rPr>
          <w:rFonts w:ascii="Times New Roman" w:eastAsia="Calibri" w:hAnsi="Times New Roman" w:cs="Times New Roman"/>
          <w:sz w:val="20"/>
          <w:szCs w:val="20"/>
          <w:lang w:val="kk-KZ"/>
        </w:rPr>
      </w:pPr>
    </w:p>
    <w:p w:rsidR="00B9010D" w:rsidRPr="0060747D" w:rsidRDefault="00B9010D" w:rsidP="00B9010D">
      <w:pPr>
        <w:spacing w:after="0" w:line="240" w:lineRule="auto"/>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t xml:space="preserve">Научный руководитель:  ______________доктор экономических      </w:t>
      </w:r>
    </w:p>
    <w:p w:rsidR="00B9010D" w:rsidRPr="0060747D" w:rsidRDefault="00B9010D" w:rsidP="00B9010D">
      <w:pPr>
        <w:spacing w:after="0" w:line="240" w:lineRule="auto"/>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t xml:space="preserve">                                                                              наук, профессор</w:t>
      </w:r>
    </w:p>
    <w:p w:rsidR="00B9010D" w:rsidRPr="0060747D" w:rsidRDefault="00B9010D" w:rsidP="00B9010D">
      <w:pPr>
        <w:spacing w:after="0" w:line="240" w:lineRule="auto"/>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t xml:space="preserve">                                                                              Айнабек К.С.</w:t>
      </w:r>
    </w:p>
    <w:p w:rsidR="00B9010D" w:rsidRPr="0060747D" w:rsidRDefault="00B9010D" w:rsidP="00B9010D">
      <w:pPr>
        <w:spacing w:after="0" w:line="240" w:lineRule="auto"/>
        <w:jc w:val="both"/>
        <w:rPr>
          <w:rFonts w:ascii="Times New Roman" w:eastAsia="Calibri" w:hAnsi="Times New Roman" w:cs="Times New Roman"/>
          <w:sz w:val="20"/>
          <w:szCs w:val="20"/>
          <w:lang w:val="kk-KZ"/>
        </w:rPr>
      </w:pPr>
    </w:p>
    <w:p w:rsidR="00B9010D" w:rsidRPr="0060747D" w:rsidRDefault="00B9010D" w:rsidP="00B9010D">
      <w:pPr>
        <w:spacing w:after="0" w:line="240" w:lineRule="auto"/>
        <w:jc w:val="both"/>
        <w:rPr>
          <w:rFonts w:ascii="Times New Roman" w:eastAsia="Calibri" w:hAnsi="Times New Roman" w:cs="Times New Roman"/>
          <w:sz w:val="20"/>
          <w:szCs w:val="20"/>
          <w:lang w:val="kk-KZ"/>
        </w:rPr>
      </w:pPr>
    </w:p>
    <w:p w:rsidR="00B9010D" w:rsidRPr="0060747D" w:rsidRDefault="00B9010D" w:rsidP="00B9010D">
      <w:pPr>
        <w:spacing w:after="0" w:line="240" w:lineRule="auto"/>
        <w:jc w:val="both"/>
        <w:rPr>
          <w:rFonts w:ascii="Times New Roman" w:eastAsia="Calibri" w:hAnsi="Times New Roman" w:cs="Times New Roman"/>
          <w:sz w:val="20"/>
          <w:szCs w:val="20"/>
          <w:lang w:val="kk-KZ"/>
        </w:rPr>
      </w:pPr>
    </w:p>
    <w:p w:rsidR="00B9010D" w:rsidRPr="0060747D" w:rsidRDefault="00B9010D" w:rsidP="00B9010D">
      <w:pPr>
        <w:spacing w:after="0" w:line="240" w:lineRule="auto"/>
        <w:jc w:val="both"/>
        <w:rPr>
          <w:rFonts w:ascii="Times New Roman" w:eastAsia="Calibri" w:hAnsi="Times New Roman" w:cs="Times New Roman"/>
          <w:sz w:val="20"/>
          <w:szCs w:val="20"/>
          <w:lang w:val="kk-KZ"/>
        </w:rPr>
      </w:pPr>
    </w:p>
    <w:p w:rsidR="00B9010D" w:rsidRPr="0060747D" w:rsidRDefault="00B9010D" w:rsidP="00B9010D">
      <w:pPr>
        <w:spacing w:after="0" w:line="240" w:lineRule="auto"/>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t xml:space="preserve">Официальный оппонент:______________   кандидат экономических </w:t>
      </w:r>
    </w:p>
    <w:p w:rsidR="00B9010D" w:rsidRPr="0060747D" w:rsidRDefault="00B9010D" w:rsidP="00B9010D">
      <w:pPr>
        <w:spacing w:after="0" w:line="240" w:lineRule="auto"/>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t xml:space="preserve">                                                                             наук, доцент КарГУ им.  </w:t>
      </w:r>
    </w:p>
    <w:p w:rsidR="00B9010D" w:rsidRPr="0060747D" w:rsidRDefault="00B9010D" w:rsidP="00B9010D">
      <w:pPr>
        <w:spacing w:after="0" w:line="240" w:lineRule="auto"/>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t xml:space="preserve">                                                                             Академика Е.Букетова</w:t>
      </w:r>
    </w:p>
    <w:p w:rsidR="00B9010D" w:rsidRPr="0060747D" w:rsidRDefault="00B9010D" w:rsidP="00B9010D">
      <w:pPr>
        <w:spacing w:after="0" w:line="240" w:lineRule="auto"/>
        <w:jc w:val="both"/>
        <w:rPr>
          <w:rFonts w:ascii="Times New Roman" w:eastAsia="Calibri" w:hAnsi="Times New Roman" w:cs="Times New Roman"/>
          <w:sz w:val="20"/>
          <w:szCs w:val="20"/>
          <w:lang w:val="kk-KZ"/>
        </w:rPr>
      </w:pPr>
      <w:r w:rsidRPr="0060747D">
        <w:rPr>
          <w:rFonts w:ascii="Times New Roman" w:eastAsia="Calibri" w:hAnsi="Times New Roman" w:cs="Times New Roman"/>
          <w:sz w:val="20"/>
          <w:szCs w:val="20"/>
          <w:lang w:val="kk-KZ"/>
        </w:rPr>
        <w:t xml:space="preserve">                                                                             Казбеков </w:t>
      </w:r>
      <w:r w:rsidR="0060747D" w:rsidRPr="0060747D">
        <w:rPr>
          <w:rFonts w:ascii="Times New Roman" w:eastAsia="Calibri" w:hAnsi="Times New Roman" w:cs="Times New Roman"/>
          <w:sz w:val="20"/>
          <w:szCs w:val="20"/>
          <w:lang w:val="kk-KZ"/>
        </w:rPr>
        <w:t>Т.Б.</w:t>
      </w:r>
    </w:p>
    <w:p w:rsidR="00B9010D" w:rsidRPr="0060747D" w:rsidRDefault="00B9010D" w:rsidP="00B9010D">
      <w:pPr>
        <w:spacing w:after="0" w:line="240" w:lineRule="auto"/>
        <w:jc w:val="center"/>
        <w:rPr>
          <w:rFonts w:ascii="Times New Roman" w:eastAsia="Calibri" w:hAnsi="Times New Roman" w:cs="Times New Roman"/>
          <w:sz w:val="20"/>
          <w:szCs w:val="20"/>
          <w:lang w:val="kk-KZ"/>
        </w:rPr>
      </w:pPr>
    </w:p>
    <w:p w:rsidR="00B9010D" w:rsidRDefault="00B9010D" w:rsidP="00B9010D">
      <w:pPr>
        <w:spacing w:after="0" w:line="240" w:lineRule="auto"/>
        <w:jc w:val="center"/>
        <w:rPr>
          <w:rFonts w:ascii="Times New Roman" w:eastAsia="Calibri" w:hAnsi="Times New Roman" w:cs="Times New Roman"/>
          <w:b/>
          <w:sz w:val="20"/>
          <w:szCs w:val="20"/>
          <w:lang w:val="kk-KZ"/>
        </w:rPr>
      </w:pPr>
    </w:p>
    <w:p w:rsidR="00B9010D" w:rsidRDefault="00B9010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60747D" w:rsidRDefault="0060747D" w:rsidP="00B9010D">
      <w:pPr>
        <w:spacing w:after="0" w:line="240" w:lineRule="auto"/>
        <w:ind w:firstLine="567"/>
        <w:jc w:val="both"/>
        <w:rPr>
          <w:rFonts w:ascii="Times New Roman" w:eastAsia="Calibri" w:hAnsi="Times New Roman" w:cs="Times New Roman"/>
          <w:b/>
          <w:sz w:val="20"/>
          <w:szCs w:val="20"/>
          <w:lang w:val="kk-KZ"/>
        </w:rPr>
      </w:pPr>
    </w:p>
    <w:p w:rsidR="00C33EFD" w:rsidRPr="00F0190D" w:rsidRDefault="00C33EFD" w:rsidP="00B9010D">
      <w:pPr>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b/>
          <w:sz w:val="20"/>
          <w:szCs w:val="20"/>
          <w:lang w:val="kk-KZ"/>
        </w:rPr>
        <w:lastRenderedPageBreak/>
        <w:t>Диссертацияның көлемі мен құрылымы, суреттер, пайдаланылған әдебиеттер саны.</w:t>
      </w:r>
      <w:r w:rsidRPr="00B901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sz w:val="20"/>
          <w:szCs w:val="20"/>
          <w:lang w:val="kk-KZ"/>
        </w:rPr>
        <w:t>Диссертацияның құрылымы зерттеу мақсаты және міндеттерімен анықталып, зерттеу тақырыбын ашуға арналады</w:t>
      </w:r>
      <w:r w:rsidRPr="00F0190D">
        <w:rPr>
          <w:rFonts w:ascii="Times New Roman" w:eastAsia="Calibri" w:hAnsi="Times New Roman" w:cs="Times New Roman"/>
          <w:sz w:val="20"/>
          <w:szCs w:val="20"/>
          <w:lang w:val="kk-KZ"/>
        </w:rPr>
        <w:t>. Диссертаци</w:t>
      </w:r>
      <w:r w:rsidRPr="00B9010D">
        <w:rPr>
          <w:rFonts w:ascii="Times New Roman" w:eastAsia="Calibri" w:hAnsi="Times New Roman" w:cs="Times New Roman"/>
          <w:sz w:val="20"/>
          <w:szCs w:val="20"/>
          <w:lang w:val="kk-KZ"/>
        </w:rPr>
        <w:t xml:space="preserve">ялық жұмыс кіріспе, үш бөлім, қорытынды, пайдаланылған әдебиеттер тізімінен құралып, машинамен басылған мәтіннің </w:t>
      </w:r>
      <w:r w:rsidRPr="00F0190D">
        <w:rPr>
          <w:rFonts w:ascii="Times New Roman" w:eastAsia="Calibri" w:hAnsi="Times New Roman" w:cs="Times New Roman"/>
          <w:sz w:val="20"/>
          <w:szCs w:val="20"/>
          <w:lang w:val="kk-KZ"/>
        </w:rPr>
        <w:t>89</w:t>
      </w:r>
      <w:r w:rsidRPr="00F0190D">
        <w:rPr>
          <w:rFonts w:ascii="Times New Roman" w:eastAsia="Calibri" w:hAnsi="Times New Roman" w:cs="Times New Roman"/>
          <w:color w:val="FF0000"/>
          <w:sz w:val="20"/>
          <w:szCs w:val="20"/>
          <w:lang w:val="kk-KZ" w:eastAsia="ru-RU"/>
        </w:rPr>
        <w:t xml:space="preserve"> </w:t>
      </w:r>
      <w:r w:rsidRPr="00B9010D">
        <w:rPr>
          <w:rFonts w:ascii="Times New Roman" w:eastAsia="Calibri" w:hAnsi="Times New Roman" w:cs="Times New Roman"/>
          <w:sz w:val="20"/>
          <w:szCs w:val="20"/>
          <w:lang w:val="kk-KZ"/>
        </w:rPr>
        <w:t>парағынан тұрып</w:t>
      </w:r>
      <w:r w:rsidRPr="00F0190D">
        <w:rPr>
          <w:rFonts w:ascii="Times New Roman" w:eastAsia="Calibri" w:hAnsi="Times New Roman" w:cs="Times New Roman"/>
          <w:color w:val="000000"/>
          <w:sz w:val="20"/>
          <w:szCs w:val="20"/>
          <w:lang w:val="kk-KZ" w:eastAsia="ru-RU"/>
        </w:rPr>
        <w:t xml:space="preserve">, 7 </w:t>
      </w:r>
      <w:r w:rsidRPr="00B9010D">
        <w:rPr>
          <w:rFonts w:ascii="Times New Roman" w:eastAsia="Calibri" w:hAnsi="Times New Roman" w:cs="Times New Roman"/>
          <w:color w:val="000000"/>
          <w:sz w:val="20"/>
          <w:szCs w:val="20"/>
          <w:lang w:val="kk-KZ" w:eastAsia="ru-RU"/>
        </w:rPr>
        <w:t>сурет</w:t>
      </w:r>
      <w:r w:rsidRPr="00F0190D">
        <w:rPr>
          <w:rFonts w:ascii="Times New Roman" w:eastAsia="Calibri" w:hAnsi="Times New Roman" w:cs="Times New Roman"/>
          <w:color w:val="000000"/>
          <w:sz w:val="20"/>
          <w:szCs w:val="20"/>
          <w:lang w:val="kk-KZ" w:eastAsia="ru-RU"/>
        </w:rPr>
        <w:t xml:space="preserve">, 7 </w:t>
      </w:r>
      <w:r w:rsidRPr="00B9010D">
        <w:rPr>
          <w:rFonts w:ascii="Times New Roman" w:eastAsia="Calibri" w:hAnsi="Times New Roman" w:cs="Times New Roman"/>
          <w:color w:val="000000"/>
          <w:sz w:val="20"/>
          <w:szCs w:val="20"/>
          <w:lang w:val="kk-KZ" w:eastAsia="ru-RU"/>
        </w:rPr>
        <w:t>кесте</w:t>
      </w:r>
      <w:r w:rsidRPr="00F0190D">
        <w:rPr>
          <w:rFonts w:ascii="Times New Roman" w:eastAsia="Calibri" w:hAnsi="Times New Roman" w:cs="Times New Roman"/>
          <w:color w:val="000000"/>
          <w:sz w:val="20"/>
          <w:szCs w:val="20"/>
          <w:lang w:val="kk-KZ" w:eastAsia="ru-RU"/>
        </w:rPr>
        <w:t xml:space="preserve">, 63 </w:t>
      </w:r>
      <w:r w:rsidRPr="00B9010D">
        <w:rPr>
          <w:rFonts w:ascii="Times New Roman" w:eastAsia="Calibri" w:hAnsi="Times New Roman" w:cs="Times New Roman"/>
          <w:color w:val="000000"/>
          <w:sz w:val="20"/>
          <w:szCs w:val="20"/>
          <w:lang w:val="kk-KZ" w:eastAsia="ru-RU"/>
        </w:rPr>
        <w:t>әдеби көздерді қамтиды</w:t>
      </w:r>
      <w:r w:rsidRPr="00F0190D">
        <w:rPr>
          <w:rFonts w:ascii="Times New Roman" w:eastAsia="Calibri" w:hAnsi="Times New Roman" w:cs="Times New Roman"/>
          <w:color w:val="000000"/>
          <w:sz w:val="20"/>
          <w:szCs w:val="20"/>
          <w:lang w:val="kk-KZ" w:eastAsia="ru-RU"/>
        </w:rPr>
        <w:t>.</w:t>
      </w:r>
    </w:p>
    <w:p w:rsidR="00C33EFD" w:rsidRPr="00F0190D" w:rsidRDefault="00C33EFD" w:rsidP="00B9010D">
      <w:pPr>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b/>
          <w:color w:val="000000"/>
          <w:sz w:val="20"/>
          <w:szCs w:val="20"/>
          <w:lang w:val="kk-KZ" w:eastAsia="ru-RU"/>
        </w:rPr>
        <w:t>Кілтті сөздер тізімі</w:t>
      </w:r>
      <w:r w:rsidRPr="00F0190D">
        <w:rPr>
          <w:rFonts w:ascii="Times New Roman" w:eastAsia="Calibri" w:hAnsi="Times New Roman" w:cs="Times New Roman"/>
          <w:color w:val="000000"/>
          <w:sz w:val="20"/>
          <w:szCs w:val="20"/>
          <w:lang w:val="kk-KZ" w:eastAsia="ru-RU"/>
        </w:rPr>
        <w:t>:  трансформация, пост</w:t>
      </w:r>
      <w:r w:rsidRPr="00B9010D">
        <w:rPr>
          <w:rFonts w:ascii="Times New Roman" w:eastAsia="Calibri" w:hAnsi="Times New Roman" w:cs="Times New Roman"/>
          <w:color w:val="000000"/>
          <w:sz w:val="20"/>
          <w:szCs w:val="20"/>
          <w:lang w:val="kk-KZ" w:eastAsia="ru-RU"/>
        </w:rPr>
        <w:t>дағдарыстық даму</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мемлекеттік реттеу</w:t>
      </w:r>
      <w:r w:rsidRPr="00F0190D">
        <w:rPr>
          <w:rFonts w:ascii="Times New Roman" w:eastAsia="Calibri" w:hAnsi="Times New Roman" w:cs="Times New Roman"/>
          <w:color w:val="000000"/>
          <w:sz w:val="20"/>
          <w:szCs w:val="20"/>
          <w:lang w:val="kk-KZ" w:eastAsia="ru-RU"/>
        </w:rPr>
        <w:t>, трансформаци</w:t>
      </w:r>
      <w:r w:rsidRPr="00B9010D">
        <w:rPr>
          <w:rFonts w:ascii="Times New Roman" w:eastAsia="Calibri" w:hAnsi="Times New Roman" w:cs="Times New Roman"/>
          <w:color w:val="000000"/>
          <w:sz w:val="20"/>
          <w:szCs w:val="20"/>
          <w:lang w:val="kk-KZ" w:eastAsia="ru-RU"/>
        </w:rPr>
        <w:t>ялық</w:t>
      </w:r>
      <w:r w:rsidRPr="00F0190D">
        <w:rPr>
          <w:rFonts w:ascii="Times New Roman" w:eastAsia="Calibri" w:hAnsi="Times New Roman" w:cs="Times New Roman"/>
          <w:color w:val="000000"/>
          <w:sz w:val="20"/>
          <w:szCs w:val="20"/>
          <w:lang w:val="kk-KZ" w:eastAsia="ru-RU"/>
        </w:rPr>
        <w:t xml:space="preserve"> потенциал, </w:t>
      </w:r>
      <w:r w:rsidRPr="00B9010D">
        <w:rPr>
          <w:rFonts w:ascii="Times New Roman" w:eastAsia="Calibri" w:hAnsi="Times New Roman" w:cs="Times New Roman"/>
          <w:color w:val="000000"/>
          <w:sz w:val="20"/>
          <w:szCs w:val="20"/>
          <w:lang w:val="kk-KZ" w:eastAsia="ru-RU"/>
        </w:rPr>
        <w:t>бәсекеқабілеттілік</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дағдарыс</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жаңарту</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аймақтық саясат</w:t>
      </w:r>
      <w:r w:rsidRPr="00F0190D">
        <w:rPr>
          <w:rFonts w:ascii="Times New Roman" w:eastAsia="Calibri" w:hAnsi="Times New Roman" w:cs="Times New Roman"/>
          <w:color w:val="000000"/>
          <w:sz w:val="20"/>
          <w:szCs w:val="20"/>
          <w:lang w:val="kk-KZ" w:eastAsia="ru-RU"/>
        </w:rPr>
        <w:t>, кластер</w:t>
      </w:r>
      <w:r w:rsidRPr="00B9010D">
        <w:rPr>
          <w:rFonts w:ascii="Times New Roman" w:eastAsia="Calibri" w:hAnsi="Times New Roman" w:cs="Times New Roman"/>
          <w:color w:val="000000"/>
          <w:sz w:val="20"/>
          <w:szCs w:val="20"/>
          <w:lang w:val="kk-KZ" w:eastAsia="ru-RU"/>
        </w:rPr>
        <w:t>лер</w:t>
      </w:r>
      <w:r w:rsidRPr="00F0190D">
        <w:rPr>
          <w:rFonts w:ascii="Times New Roman" w:eastAsia="Calibri" w:hAnsi="Times New Roman" w:cs="Times New Roman"/>
          <w:color w:val="000000"/>
          <w:sz w:val="20"/>
          <w:szCs w:val="20"/>
          <w:lang w:val="kk-KZ" w:eastAsia="ru-RU"/>
        </w:rPr>
        <w:t>, инноваци</w:t>
      </w:r>
      <w:r w:rsidRPr="00B9010D">
        <w:rPr>
          <w:rFonts w:ascii="Times New Roman" w:eastAsia="Calibri" w:hAnsi="Times New Roman" w:cs="Times New Roman"/>
          <w:color w:val="000000"/>
          <w:sz w:val="20"/>
          <w:szCs w:val="20"/>
          <w:lang w:val="kk-KZ" w:eastAsia="ru-RU"/>
        </w:rPr>
        <w:t>ялар</w:t>
      </w:r>
      <w:r w:rsidRPr="00F0190D">
        <w:rPr>
          <w:rFonts w:ascii="Times New Roman" w:eastAsia="Calibri" w:hAnsi="Times New Roman" w:cs="Times New Roman"/>
          <w:color w:val="000000"/>
          <w:sz w:val="20"/>
          <w:szCs w:val="20"/>
          <w:lang w:val="kk-KZ" w:eastAsia="ru-RU"/>
        </w:rPr>
        <w:t>, индустри</w:t>
      </w:r>
      <w:r w:rsidRPr="00B9010D">
        <w:rPr>
          <w:rFonts w:ascii="Times New Roman" w:eastAsia="Calibri" w:hAnsi="Times New Roman" w:cs="Times New Roman"/>
          <w:color w:val="000000"/>
          <w:sz w:val="20"/>
          <w:szCs w:val="20"/>
          <w:lang w:val="kk-KZ" w:eastAsia="ru-RU"/>
        </w:rPr>
        <w:t>яландыру</w:t>
      </w:r>
      <w:r w:rsidRPr="00F0190D">
        <w:rPr>
          <w:rFonts w:ascii="Times New Roman" w:eastAsia="Calibri" w:hAnsi="Times New Roman" w:cs="Times New Roman"/>
          <w:color w:val="000000"/>
          <w:sz w:val="20"/>
          <w:szCs w:val="20"/>
          <w:lang w:val="kk-KZ" w:eastAsia="ru-RU"/>
        </w:rPr>
        <w:t>.</w:t>
      </w:r>
    </w:p>
    <w:p w:rsidR="00C33EFD" w:rsidRPr="00F0190D" w:rsidRDefault="00C33EFD" w:rsidP="00B9010D">
      <w:pPr>
        <w:spacing w:after="0" w:line="240" w:lineRule="auto"/>
        <w:ind w:firstLine="567"/>
        <w:jc w:val="both"/>
        <w:rPr>
          <w:rFonts w:ascii="Times New Roman" w:eastAsia="Calibri" w:hAnsi="Times New Roman" w:cs="Times New Roman"/>
          <w:b/>
          <w:color w:val="000000"/>
          <w:sz w:val="20"/>
          <w:szCs w:val="20"/>
          <w:lang w:val="kk-KZ" w:eastAsia="ru-RU"/>
        </w:rPr>
      </w:pPr>
      <w:r w:rsidRPr="00B9010D">
        <w:rPr>
          <w:rFonts w:ascii="Times New Roman" w:eastAsia="Calibri" w:hAnsi="Times New Roman" w:cs="Times New Roman"/>
          <w:b/>
          <w:color w:val="000000"/>
          <w:sz w:val="20"/>
          <w:szCs w:val="20"/>
          <w:lang w:val="kk-KZ" w:eastAsia="ru-RU"/>
        </w:rPr>
        <w:t>Зерттеу тақырыбының өзектілігі</w:t>
      </w:r>
      <w:r w:rsidRPr="00F0190D">
        <w:rPr>
          <w:rFonts w:ascii="Times New Roman" w:eastAsia="Calibri" w:hAnsi="Times New Roman" w:cs="Times New Roman"/>
          <w:b/>
          <w:color w:val="000000"/>
          <w:sz w:val="20"/>
          <w:szCs w:val="20"/>
          <w:lang w:val="kk-KZ" w:eastAsia="ru-RU"/>
        </w:rPr>
        <w:t>.</w:t>
      </w:r>
    </w:p>
    <w:p w:rsidR="00C33EFD" w:rsidRPr="00F0190D" w:rsidRDefault="00C33EFD" w:rsidP="00B9010D">
      <w:pPr>
        <w:tabs>
          <w:tab w:val="left" w:pos="284"/>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Отандық экономиканың постдағдарыстық трансформациялануын қамтамасыз ету үшін дәстүрлі, бірақ нарықтық-трансформацияланған өндіріс факторларының өндіргіштік потенциалын анықтап, шоғырландыру қажет, сонымен қатар аталмыш процеске эволюцияланған фактор-ресурстарды енгізудің өзара толықтырушы әсерінің әрекеттілігін күшейту, экономикалық реформалардың әсерімен туындаған құралдар</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мүмкіндіктер</w:t>
      </w:r>
      <w:r w:rsidRPr="00F0190D">
        <w:rPr>
          <w:rFonts w:ascii="Times New Roman" w:eastAsia="Calibri" w:hAnsi="Times New Roman" w:cs="Times New Roman"/>
          <w:color w:val="000000"/>
          <w:sz w:val="20"/>
          <w:szCs w:val="20"/>
          <w:lang w:val="kk-KZ" w:eastAsia="ru-RU"/>
        </w:rPr>
        <w:t>, технологи</w:t>
      </w:r>
      <w:r w:rsidRPr="00B9010D">
        <w:rPr>
          <w:rFonts w:ascii="Times New Roman" w:eastAsia="Calibri" w:hAnsi="Times New Roman" w:cs="Times New Roman"/>
          <w:color w:val="000000"/>
          <w:sz w:val="20"/>
          <w:szCs w:val="20"/>
          <w:lang w:val="kk-KZ" w:eastAsia="ru-RU"/>
        </w:rPr>
        <w:t>ялар</w:t>
      </w:r>
      <w:r w:rsidRPr="00F0190D">
        <w:rPr>
          <w:rFonts w:ascii="Times New Roman" w:eastAsia="Calibri" w:hAnsi="Times New Roman" w:cs="Times New Roman"/>
          <w:color w:val="000000"/>
          <w:sz w:val="20"/>
          <w:szCs w:val="20"/>
          <w:lang w:val="kk-KZ" w:eastAsia="ru-RU"/>
        </w:rPr>
        <w:t>, логисти</w:t>
      </w:r>
      <w:r w:rsidRPr="00B9010D">
        <w:rPr>
          <w:rFonts w:ascii="Times New Roman" w:eastAsia="Calibri" w:hAnsi="Times New Roman" w:cs="Times New Roman"/>
          <w:color w:val="000000"/>
          <w:sz w:val="20"/>
          <w:szCs w:val="20"/>
          <w:lang w:val="kk-KZ" w:eastAsia="ru-RU"/>
        </w:rPr>
        <w:t xml:space="preserve">калық және </w:t>
      </w:r>
      <w:r w:rsidRPr="00F0190D">
        <w:rPr>
          <w:rFonts w:ascii="Times New Roman" w:eastAsia="Calibri" w:hAnsi="Times New Roman" w:cs="Times New Roman"/>
          <w:color w:val="000000"/>
          <w:sz w:val="20"/>
          <w:szCs w:val="20"/>
          <w:lang w:val="kk-KZ" w:eastAsia="ru-RU"/>
        </w:rPr>
        <w:t>маркетинг</w:t>
      </w:r>
      <w:r w:rsidRPr="00B9010D">
        <w:rPr>
          <w:rFonts w:ascii="Times New Roman" w:eastAsia="Calibri" w:hAnsi="Times New Roman" w:cs="Times New Roman"/>
          <w:color w:val="000000"/>
          <w:sz w:val="20"/>
          <w:szCs w:val="20"/>
          <w:lang w:val="kk-KZ" w:eastAsia="ru-RU"/>
        </w:rPr>
        <w:t>тік</w:t>
      </w:r>
      <w:r w:rsidRPr="00F0190D">
        <w:rPr>
          <w:rFonts w:ascii="Times New Roman" w:eastAsia="Calibri" w:hAnsi="Times New Roman" w:cs="Times New Roman"/>
          <w:color w:val="000000"/>
          <w:sz w:val="20"/>
          <w:szCs w:val="20"/>
          <w:lang w:val="kk-KZ" w:eastAsia="ru-RU"/>
        </w:rPr>
        <w:t xml:space="preserve"> с</w:t>
      </w:r>
      <w:r w:rsidRPr="00B9010D">
        <w:rPr>
          <w:rFonts w:ascii="Times New Roman" w:eastAsia="Calibri" w:hAnsi="Times New Roman" w:cs="Times New Roman"/>
          <w:color w:val="000000"/>
          <w:sz w:val="20"/>
          <w:szCs w:val="20"/>
          <w:lang w:val="kk-KZ" w:eastAsia="ru-RU"/>
        </w:rPr>
        <w:t>ызбалар</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нұсқалар</w:t>
      </w:r>
      <w:r w:rsidRPr="00F0190D">
        <w:rPr>
          <w:rFonts w:ascii="Times New Roman" w:eastAsia="Calibri" w:hAnsi="Times New Roman" w:cs="Times New Roman"/>
          <w:color w:val="000000"/>
          <w:sz w:val="20"/>
          <w:szCs w:val="20"/>
          <w:lang w:val="kk-KZ" w:eastAsia="ru-RU"/>
        </w:rPr>
        <w:t>, сценари</w:t>
      </w:r>
      <w:r w:rsidRPr="00B9010D">
        <w:rPr>
          <w:rFonts w:ascii="Times New Roman" w:eastAsia="Calibri" w:hAnsi="Times New Roman" w:cs="Times New Roman"/>
          <w:color w:val="000000"/>
          <w:sz w:val="20"/>
          <w:szCs w:val="20"/>
          <w:lang w:val="kk-KZ" w:eastAsia="ru-RU"/>
        </w:rPr>
        <w:t>йлер</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 xml:space="preserve">әрекет ету </w:t>
      </w:r>
      <w:r w:rsidRPr="00F0190D">
        <w:rPr>
          <w:rFonts w:ascii="Times New Roman" w:eastAsia="Calibri" w:hAnsi="Times New Roman" w:cs="Times New Roman"/>
          <w:color w:val="000000"/>
          <w:sz w:val="20"/>
          <w:szCs w:val="20"/>
          <w:lang w:val="kk-KZ" w:eastAsia="ru-RU"/>
        </w:rPr>
        <w:t>алгоритм</w:t>
      </w:r>
      <w:r w:rsidRPr="00B9010D">
        <w:rPr>
          <w:rFonts w:ascii="Times New Roman" w:eastAsia="Calibri" w:hAnsi="Times New Roman" w:cs="Times New Roman"/>
          <w:color w:val="000000"/>
          <w:sz w:val="20"/>
          <w:szCs w:val="20"/>
          <w:lang w:val="kk-KZ" w:eastAsia="ru-RU"/>
        </w:rPr>
        <w:t>дері мен шаруашылық субъектілердің өзара әрекет ету модельдерін күшейту қажет</w:t>
      </w:r>
      <w:r w:rsidRPr="00F0190D">
        <w:rPr>
          <w:rFonts w:ascii="Times New Roman" w:eastAsia="Calibri" w:hAnsi="Times New Roman" w:cs="Times New Roman"/>
          <w:color w:val="000000"/>
          <w:sz w:val="20"/>
          <w:szCs w:val="20"/>
          <w:lang w:val="kk-KZ" w:eastAsia="ru-RU"/>
        </w:rPr>
        <w:t>.</w:t>
      </w:r>
    </w:p>
    <w:p w:rsidR="00C33EFD" w:rsidRPr="00F0190D" w:rsidRDefault="00C33EFD"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Тек осындай нарықтық</w:t>
      </w:r>
      <w:r w:rsidRPr="00F0190D">
        <w:rPr>
          <w:rFonts w:ascii="Times New Roman" w:eastAsia="Calibri" w:hAnsi="Times New Roman" w:cs="Times New Roman"/>
          <w:color w:val="000000"/>
          <w:sz w:val="20"/>
          <w:szCs w:val="20"/>
          <w:lang w:val="kk-KZ" w:eastAsia="ru-RU"/>
        </w:rPr>
        <w:t>-трансформ</w:t>
      </w:r>
      <w:r w:rsidRPr="00B9010D">
        <w:rPr>
          <w:rFonts w:ascii="Times New Roman" w:eastAsia="Calibri" w:hAnsi="Times New Roman" w:cs="Times New Roman"/>
          <w:color w:val="000000"/>
          <w:sz w:val="20"/>
          <w:szCs w:val="20"/>
          <w:lang w:val="kk-KZ" w:eastAsia="ru-RU"/>
        </w:rPr>
        <w:t>ациялық материалдық ресурстар</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заттық</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тұлғалық және табиғи өндіріс факторлары</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 xml:space="preserve">және экономиканың нақты секторының материалды емес өндірістік активтерін біріктірген </w:t>
      </w:r>
      <w:r w:rsidRPr="00F0190D">
        <w:rPr>
          <w:rFonts w:ascii="Times New Roman" w:eastAsia="Calibri" w:hAnsi="Times New Roman" w:cs="Times New Roman"/>
          <w:color w:val="000000"/>
          <w:sz w:val="20"/>
          <w:szCs w:val="20"/>
          <w:lang w:val="kk-KZ" w:eastAsia="ru-RU"/>
        </w:rPr>
        <w:t>(</w:t>
      </w:r>
      <w:r w:rsidRPr="00B9010D">
        <w:rPr>
          <w:rFonts w:ascii="Times New Roman" w:eastAsia="Calibri" w:hAnsi="Times New Roman" w:cs="Times New Roman"/>
          <w:color w:val="000000"/>
          <w:sz w:val="20"/>
          <w:szCs w:val="20"/>
          <w:lang w:val="kk-KZ" w:eastAsia="ru-RU"/>
        </w:rPr>
        <w:t>ақпараттық</w:t>
      </w:r>
      <w:r w:rsidRPr="00F0190D">
        <w:rPr>
          <w:rFonts w:ascii="Times New Roman" w:eastAsia="Calibri" w:hAnsi="Times New Roman" w:cs="Times New Roman"/>
          <w:color w:val="000000"/>
          <w:sz w:val="20"/>
          <w:szCs w:val="20"/>
          <w:lang w:val="kk-KZ" w:eastAsia="ru-RU"/>
        </w:rPr>
        <w:t xml:space="preserve"> технологи</w:t>
      </w:r>
      <w:r w:rsidRPr="00B9010D">
        <w:rPr>
          <w:rFonts w:ascii="Times New Roman" w:eastAsia="Calibri" w:hAnsi="Times New Roman" w:cs="Times New Roman"/>
          <w:color w:val="000000"/>
          <w:sz w:val="20"/>
          <w:szCs w:val="20"/>
          <w:lang w:val="kk-KZ" w:eastAsia="ru-RU"/>
        </w:rPr>
        <w:t>ялар</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бизнес жүргізудің кәсіпкерлік</w:t>
      </w:r>
      <w:r w:rsidRPr="00F0190D">
        <w:rPr>
          <w:rFonts w:ascii="Times New Roman" w:eastAsia="Calibri" w:hAnsi="Times New Roman" w:cs="Times New Roman"/>
          <w:color w:val="000000"/>
          <w:sz w:val="20"/>
          <w:szCs w:val="20"/>
          <w:lang w:val="kk-KZ" w:eastAsia="ru-RU"/>
        </w:rPr>
        <w:t>-</w:t>
      </w:r>
      <w:r w:rsidRPr="00B9010D">
        <w:rPr>
          <w:rFonts w:ascii="Times New Roman" w:eastAsia="Calibri" w:hAnsi="Times New Roman" w:cs="Times New Roman"/>
          <w:color w:val="000000"/>
          <w:sz w:val="20"/>
          <w:szCs w:val="20"/>
          <w:lang w:val="kk-KZ" w:eastAsia="ru-RU"/>
        </w:rPr>
        <w:t>іскерлік белсенділігі</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жаңашылдық идеялар</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реформаның жиынтық</w:t>
      </w:r>
      <w:r w:rsidRPr="00F0190D">
        <w:rPr>
          <w:rFonts w:ascii="Times New Roman" w:eastAsia="Calibri" w:hAnsi="Times New Roman" w:cs="Times New Roman"/>
          <w:color w:val="000000"/>
          <w:sz w:val="20"/>
          <w:szCs w:val="20"/>
          <w:lang w:val="kk-KZ" w:eastAsia="ru-RU"/>
        </w:rPr>
        <w:t xml:space="preserve"> трансформаци</w:t>
      </w:r>
      <w:r w:rsidRPr="00B9010D">
        <w:rPr>
          <w:rFonts w:ascii="Times New Roman" w:eastAsia="Calibri" w:hAnsi="Times New Roman" w:cs="Times New Roman"/>
          <w:color w:val="000000"/>
          <w:sz w:val="20"/>
          <w:szCs w:val="20"/>
          <w:lang w:val="kk-KZ" w:eastAsia="ru-RU"/>
        </w:rPr>
        <w:t>ялық потенциалы ғана Қазақстан Республикасының ұлттық шаруашылығын стагнация жағдайынан макроэкономикалық дамудың эволюциялы-толқынды қарқынның басталған циклының жандану сияқты фазасы траекториясына шығару үшін жеткілікті энергетикалық үрдісті қамтамасыз етуге қабілетті</w:t>
      </w:r>
      <w:r w:rsidRPr="00F0190D">
        <w:rPr>
          <w:rFonts w:ascii="Times New Roman" w:eastAsia="Calibri" w:hAnsi="Times New Roman" w:cs="Times New Roman"/>
          <w:color w:val="000000"/>
          <w:sz w:val="20"/>
          <w:szCs w:val="20"/>
          <w:lang w:val="kk-KZ" w:eastAsia="ru-RU"/>
        </w:rPr>
        <w:t>.</w:t>
      </w:r>
    </w:p>
    <w:p w:rsidR="00C33EFD" w:rsidRPr="00B9010D" w:rsidRDefault="00C33EFD"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Дағдарыс соңғы онжылдықта көптеген қарқынды дамушы елдер мен аймақтарды қамти отырып, ауқымы мен тереңдігі бойынша зор сипатқа ие болды</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Активтер құнындағы жалпы шығындар әлемдік ЖІӨ мөлшеріне эквивалентті ауқымдарда бағаланады</w:t>
      </w:r>
      <w:r w:rsidRPr="00F0190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 xml:space="preserve">Әлемдік экономика дамуының өткен онжылдығындағы мәселелер мен қайшылықтар циклдық, құрылымдық, қаржылық және биржалық дағдарыстар сипаттарын қамтитын ғаламдық процесс түрінде көрініс тапты. Дағдарыс шаруашылық механизмінің жекелеген элементтерінің қызмет ету тиімсіздігін, материалдық өндіріс құрылымындағы теңсіздіктерді, </w:t>
      </w:r>
      <w:r w:rsidRPr="00B9010D">
        <w:rPr>
          <w:rFonts w:ascii="Times New Roman" w:eastAsia="Calibri" w:hAnsi="Times New Roman" w:cs="Times New Roman"/>
          <w:color w:val="000000"/>
          <w:sz w:val="20"/>
          <w:szCs w:val="20"/>
          <w:lang w:val="kk-KZ" w:eastAsia="ru-RU"/>
        </w:rPr>
        <w:lastRenderedPageBreak/>
        <w:t>алып-сатарлық несиенің артықшылығын, халықаралық қаржы-валюталық жүйедегі ақаулар мен оны реттеу әдістеріндегі жөнсіздіктерді көрсетті.</w:t>
      </w:r>
    </w:p>
    <w:p w:rsidR="00C33EFD" w:rsidRPr="00B9010D" w:rsidRDefault="00C33EFD"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Дағдарыс ТМД елдерінің экономикасына да айтарлықтай жағымсыз ықпал етті. ЖІӨ жоғары өсім қарқынына қарамастан, соңғы жылдарда олардың басым бөлігінің экономикасы терең құрылымдық теңсіздіктер және шикізаттық нарықтардағы бағалар конъюнктурасынан тәуелділігімен, технологиялық артта қалу және институционалды ортаның жетілмеуімен, мемлекеттік реттеудің төменгі деңгейі және жемқорлықтың жоғары деңгейімен айрықшаланды. Нәтижесінде ЖІӨ қарқынының дағдарыстық құлдырауы мен ТМД көптеегн елдеріндегі өнеркәсіптік өндірістің төмендеуі өтпелі экономикасы бар ел топтарында неғұрлым терең болды. Жұмыссыздық пен кедеклік деңгейінің артуы, инфляция мен бағалар деңгейінің салыстырмалы жоғары болуы посткеңестік кеңістік елдеріндегі дағдарыстың көрініс табуының айрықша сипаттарына айналды. Өндірістегі монополияландырудың жоғары дәрежесі, сонымен қатар жасалған өнімді өткізуденгі монополияландырудың жоғары деңгейі, еңбек өнімділігінің төмендігі мен энергия сыйымдылығының жоғары болуы аймақтың көптеген елдері экономиканың төменгі бәсекеқабілеттілігі мен ұзақ мерзімді шетелдік институционалды инвесторлар үшін тартымсыздығына әкеледі. Халықтың нашар қамтылған топтарының өмір сүру деңгейі төмен болып қалады, аймақтардың әлеуметтік-экономикалық дамуындағы теңсіздік байқалады. ТМД елдерінің әлеуметтік-экономикалық дамуының сапалық сипаттамалары бойынша олар тек дамыған елдерден ғана емес, сонымен қатар көптеген дамушы елдердерден де артта қалуда.</w:t>
      </w:r>
    </w:p>
    <w:p w:rsidR="00C33EFD" w:rsidRPr="00B9010D" w:rsidRDefault="00C33EFD"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 xml:space="preserve">Жағымсыз әлеуметтік және экономикалық әсерге қарамастан, дағдарыс шаруашылық етудің өзге қағидаларына көшуге ықпал етіп, экономиканың жаңа моделін қалыптастыруды жылдамдатады. Бұл қарқынды дамушы ғылыми-техникалық прогрес пен инновациялылық, жаңа технологиялық укладтың басым болуының ықпалындағы объективті процесс. Қазіргі таңда экономикалық өсім қарқыны мен макроэкономикалық пропорциялардың өзгеруі  жаңа объективті-субъективті реттеуіштермен анықталады.  </w:t>
      </w:r>
    </w:p>
    <w:p w:rsidR="00C33EFD" w:rsidRPr="00B9010D" w:rsidRDefault="00C33EFD"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 xml:space="preserve">Жоғарыда айтылғанның барлығы ел экономикасының постдағдарыстық трансформациялануының ірі ауқымды мәселелерінің тәжірибеде шешілу қажеттілігі мен маңыздылығын анықтайды. Инновациялы-инвестициялық процестер белсендендіру, ұлттық тауарөндірушілердіңғ бәсекеқабілеттілігін арттыруға бағдарланған </w:t>
      </w:r>
      <w:r w:rsidRPr="00B9010D">
        <w:rPr>
          <w:rFonts w:ascii="Times New Roman" w:eastAsia="Calibri" w:hAnsi="Times New Roman" w:cs="Times New Roman"/>
          <w:color w:val="000000"/>
          <w:sz w:val="20"/>
          <w:szCs w:val="20"/>
          <w:lang w:val="kk-KZ" w:eastAsia="ru-RU"/>
        </w:rPr>
        <w:lastRenderedPageBreak/>
        <w:t>экономиканы мемлекеттік реттеудің тұтастай жүйесінің даму мақсаттары мен қағидаларын жүзеге асыруға көшу талап етіледі. Аталмыш мәселелерді өңдеудің ғылыми өзектілігі автордың зерттеу тақырыбының таңдауына себеп болды.</w:t>
      </w:r>
    </w:p>
    <w:p w:rsidR="00C33EFD" w:rsidRPr="00B9010D" w:rsidRDefault="00C33EFD" w:rsidP="00B9010D">
      <w:pPr>
        <w:tabs>
          <w:tab w:val="left" w:pos="284"/>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b/>
          <w:color w:val="000000"/>
          <w:sz w:val="20"/>
          <w:szCs w:val="20"/>
          <w:lang w:val="kk-KZ" w:eastAsia="ru-RU"/>
        </w:rPr>
        <w:t>Зерттеудің мақсаты</w:t>
      </w:r>
      <w:r w:rsidRPr="00B9010D">
        <w:rPr>
          <w:rFonts w:ascii="Times New Roman" w:eastAsia="Calibri" w:hAnsi="Times New Roman" w:cs="Times New Roman"/>
          <w:color w:val="000000"/>
          <w:sz w:val="20"/>
          <w:szCs w:val="20"/>
          <w:lang w:val="kk-KZ" w:eastAsia="ru-RU"/>
        </w:rPr>
        <w:t>: ұлттық экономиканың постдағдарыстық жандануын қамтамасыз етуге бағдарланған өндірістің нарықтық трансформацияланған факторларын шоғырландыру механизмінің концептуалды тұтастай моделін негіздеу.</w:t>
      </w:r>
    </w:p>
    <w:p w:rsidR="00C33EFD" w:rsidRPr="00B9010D" w:rsidRDefault="00C33EFD" w:rsidP="00B9010D">
      <w:pPr>
        <w:spacing w:after="0" w:line="240" w:lineRule="auto"/>
        <w:ind w:firstLine="567"/>
        <w:jc w:val="both"/>
        <w:rPr>
          <w:rFonts w:ascii="Times New Roman" w:eastAsia="Times New Roman" w:hAnsi="Times New Roman" w:cs="Times New Roman"/>
          <w:sz w:val="20"/>
          <w:szCs w:val="20"/>
          <w:lang w:val="kk-KZ" w:eastAsia="ru-RU"/>
        </w:rPr>
      </w:pPr>
      <w:r w:rsidRPr="00B9010D">
        <w:rPr>
          <w:rFonts w:ascii="Times New Roman" w:eastAsia="Times New Roman" w:hAnsi="Times New Roman" w:cs="Times New Roman"/>
          <w:b/>
          <w:sz w:val="20"/>
          <w:szCs w:val="20"/>
          <w:lang w:val="kk-KZ" w:eastAsia="ru-RU"/>
        </w:rPr>
        <w:t>Зерттеу объектісі</w:t>
      </w:r>
      <w:r w:rsidRPr="00B9010D">
        <w:rPr>
          <w:rFonts w:ascii="Times New Roman" w:eastAsia="Times New Roman" w:hAnsi="Times New Roman" w:cs="Times New Roman"/>
          <w:sz w:val="20"/>
          <w:szCs w:val="20"/>
          <w:lang w:val="kk-KZ" w:eastAsia="ru-RU"/>
        </w:rPr>
        <w:t xml:space="preserve"> болып постдағдарыстық трансформация жағдайындағы трансформацияланатын экономикалық жүйе табылады.</w:t>
      </w:r>
    </w:p>
    <w:p w:rsidR="00C33EFD" w:rsidRPr="00B9010D" w:rsidRDefault="00C33EFD" w:rsidP="00B9010D">
      <w:pPr>
        <w:widowControl w:val="0"/>
        <w:tabs>
          <w:tab w:val="left" w:pos="284"/>
        </w:tabs>
        <w:autoSpaceDE w:val="0"/>
        <w:autoSpaceDN w:val="0"/>
        <w:adjustRightInd w:val="0"/>
        <w:spacing w:after="0" w:line="240" w:lineRule="auto"/>
        <w:ind w:firstLine="567"/>
        <w:jc w:val="both"/>
        <w:textAlignment w:val="center"/>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pacing w:val="-4"/>
          <w:sz w:val="20"/>
          <w:szCs w:val="20"/>
          <w:lang w:val="kk-KZ" w:eastAsia="ru-RU"/>
        </w:rPr>
        <w:t>Диссертациялық зерттеудің</w:t>
      </w:r>
      <w:r w:rsidRPr="00B9010D">
        <w:rPr>
          <w:rFonts w:ascii="Times New Roman" w:eastAsia="Calibri" w:hAnsi="Times New Roman" w:cs="Times New Roman"/>
          <w:b/>
          <w:color w:val="000000"/>
          <w:spacing w:val="-4"/>
          <w:sz w:val="20"/>
          <w:szCs w:val="20"/>
          <w:lang w:val="kk-KZ" w:eastAsia="ru-RU"/>
        </w:rPr>
        <w:t xml:space="preserve"> </w:t>
      </w:r>
      <w:r w:rsidRPr="00B9010D">
        <w:rPr>
          <w:rFonts w:ascii="Times New Roman" w:eastAsia="Calibri" w:hAnsi="Times New Roman" w:cs="Times New Roman"/>
          <w:b/>
          <w:bCs/>
          <w:color w:val="000000"/>
          <w:sz w:val="20"/>
          <w:szCs w:val="20"/>
          <w:lang w:val="kk-KZ" w:eastAsia="ru-RU"/>
        </w:rPr>
        <w:t xml:space="preserve">әдістемелік негізі </w:t>
      </w:r>
      <w:r w:rsidRPr="00B9010D">
        <w:rPr>
          <w:rFonts w:ascii="Times New Roman" w:eastAsia="Calibri" w:hAnsi="Times New Roman" w:cs="Times New Roman"/>
          <w:color w:val="000000"/>
          <w:sz w:val="20"/>
          <w:szCs w:val="20"/>
          <w:lang w:val="kk-KZ" w:eastAsia="ru-RU"/>
        </w:rPr>
        <w:t xml:space="preserve">ретінде ұдайы өндірістік процесс пен мемлекеттік реттеу қарқындарының мәселелері бойынша қазақстандық, ресейлік және шетелдік әдебиетте ұсынылып, негізделген теориялық және концептуалды өңдеулерді жалпылау қолданылды. Монографиялар, диссертациялық жұмыстар мен ғылыми мақалаларды пайдаланумен қатар, халықаралық және салалық ғылыми-тәжірибелік конференциялар материалдары мен бұқаралық ақпарат құралдарындағы басылымдарды талдау жүзеге асырылды. </w:t>
      </w:r>
    </w:p>
    <w:p w:rsidR="00C33EFD" w:rsidRPr="00B9010D" w:rsidRDefault="00C33EFD" w:rsidP="00B9010D">
      <w:pPr>
        <w:tabs>
          <w:tab w:val="left" w:pos="284"/>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b/>
          <w:bCs/>
          <w:color w:val="000000"/>
          <w:sz w:val="20"/>
          <w:szCs w:val="20"/>
          <w:lang w:val="kk-KZ" w:eastAsia="ru-RU"/>
        </w:rPr>
        <w:t>Алынған нәтижелер, олардың жаңашылдығы, ғылыми және тәжірибелік маңыздылығы</w:t>
      </w:r>
      <w:r w:rsidRPr="00B9010D">
        <w:rPr>
          <w:rFonts w:ascii="Times New Roman" w:eastAsia="Calibri" w:hAnsi="Times New Roman" w:cs="Times New Roman"/>
          <w:bCs/>
          <w:color w:val="000000"/>
          <w:sz w:val="20"/>
          <w:szCs w:val="20"/>
          <w:lang w:val="kk-KZ" w:eastAsia="ru-RU"/>
        </w:rPr>
        <w:t>. Ғылыми жаңашылдыққа ие негізгі ережелер мынадай:</w:t>
      </w:r>
      <w:r w:rsidRPr="00B9010D">
        <w:rPr>
          <w:rFonts w:ascii="Times New Roman" w:eastAsia="Calibri" w:hAnsi="Times New Roman" w:cs="Times New Roman"/>
          <w:color w:val="000000"/>
          <w:sz w:val="20"/>
          <w:szCs w:val="20"/>
          <w:lang w:val="kk-KZ" w:eastAsia="ru-RU"/>
        </w:rPr>
        <w:t xml:space="preserve"> </w:t>
      </w:r>
    </w:p>
    <w:p w:rsidR="00C33EFD" w:rsidRPr="00B9010D" w:rsidRDefault="00C33EFD" w:rsidP="0060747D">
      <w:pPr>
        <w:tabs>
          <w:tab w:val="left" w:pos="284"/>
          <w:tab w:val="left" w:pos="709"/>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 өндірістік қатынастар мен институттардың бір жүйесінің екіншісіне сапралы трансформациялануы ретіндегі трансформациялық экономика эволюциясының негізгі кезеңдері анықталды. «Трансформациялық экономика» түсінігіне авторлық пайымдау берілген  - бұл экономиканың қоғамның бір тарихи сатыдан екіншісіне өтуінде әрекет ететін экономиканың эволюциясындағы айрықша жағдай, яғни экономикалық дамудң циклдық сипатын білдіретін қоғамның аралық жағдайын білдіреді;</w:t>
      </w:r>
    </w:p>
    <w:p w:rsidR="00C33EFD" w:rsidRPr="00B9010D" w:rsidRDefault="00C33EFD" w:rsidP="0060747D">
      <w:pPr>
        <w:tabs>
          <w:tab w:val="left" w:pos="284"/>
          <w:tab w:val="left" w:pos="709"/>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 экономикалық трансформацияны зерттеу әдістемесін тереңдету негізінде «трансформация» мен «жаңарту» категориялары айрықшаланды, яғни олардың категориялық мазмұнын идентификациялау мен трансформациялау мен жаңарту процестерін айрықшалау критериялары ретінде олардың мақсаттары, мәселелері, сипаты мен өзгеру жылдамдығын анықтау, жүйе элементтерінің тұрақтылық дәрежесін, құрылымдық өзгерістер типтерін, инновациялық процестердің дәрежесін бөліп қарастыру негізінде задач;</w:t>
      </w:r>
    </w:p>
    <w:p w:rsidR="00C33EFD" w:rsidRPr="00B9010D" w:rsidRDefault="00C33EFD" w:rsidP="0060747D">
      <w:pPr>
        <w:tabs>
          <w:tab w:val="left" w:pos="284"/>
          <w:tab w:val="left" w:pos="709"/>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 xml:space="preserve">- циклдылық жағдайында экономикалық өсімнің ұзақ мерзімді трендіне қол жеткізу механизмін талдау негізінде қоғамдағы, оның шаруашылық етуінің және қатынастар жүйесінің жаңаруы – қоғамдық </w:t>
      </w:r>
      <w:r w:rsidRPr="00B9010D">
        <w:rPr>
          <w:rFonts w:ascii="Times New Roman" w:eastAsia="Calibri" w:hAnsi="Times New Roman" w:cs="Times New Roman"/>
          <w:color w:val="000000"/>
          <w:sz w:val="20"/>
          <w:szCs w:val="20"/>
          <w:lang w:val="kk-KZ" w:eastAsia="ru-RU"/>
        </w:rPr>
        <w:lastRenderedPageBreak/>
        <w:t xml:space="preserve">дамудың позитивті динамикасын қамтамасыз ететін маңызды фактор және резерв екені негізделді; </w:t>
      </w:r>
    </w:p>
    <w:p w:rsidR="00C33EFD" w:rsidRPr="00B9010D" w:rsidRDefault="00C33EFD" w:rsidP="0060747D">
      <w:pPr>
        <w:tabs>
          <w:tab w:val="left" w:pos="284"/>
          <w:tab w:val="left" w:pos="709"/>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 xml:space="preserve">- шаруашылық етудің негізгі субъектілерінің нарықтық байланыстарын оңтайландырудағы мемлекеттік реттеудің ролі мен қызметтері негізделді. Дамудың постдағдарыстық кезеңінде тиімді мемлекеттік реттеудің нарықтық реттеудің анықтаушы да сәйкес элементі, экономикалық жүйенің тиімді қызмет етуінің маңызды шарты болатыны анықталды; </w:t>
      </w:r>
    </w:p>
    <w:p w:rsidR="00C33EFD" w:rsidRPr="00B9010D" w:rsidRDefault="00C33EFD" w:rsidP="0060747D">
      <w:pPr>
        <w:tabs>
          <w:tab w:val="left" w:pos="284"/>
          <w:tab w:val="left" w:pos="709"/>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 бүгінгі отандық өндірістің дәстүрлі, бірақ нарықтық жаңартылған факторларының потенциалы анықталды: капитал, еңбек, табиғи шарттар мен эволюциялық сипаттағы материалды емес активтер (кәсіпкерлік ортадағы экономикалық іс-әрекеттің жаңарту-тәуекелді моделі, менеджмент, маркетингтегі ақпараттық технологияларды игеру шараларының технологиялық жаңаруы және т.б.).</w:t>
      </w:r>
    </w:p>
    <w:p w:rsidR="00C33EFD" w:rsidRPr="00B9010D" w:rsidRDefault="00C33EFD" w:rsidP="0060747D">
      <w:pPr>
        <w:tabs>
          <w:tab w:val="left" w:pos="284"/>
          <w:tab w:val="left" w:pos="709"/>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color w:val="000000"/>
          <w:sz w:val="20"/>
          <w:szCs w:val="20"/>
          <w:lang w:val="kk-KZ" w:eastAsia="ru-RU"/>
        </w:rPr>
        <w:t>-</w:t>
      </w:r>
      <w:r w:rsidR="0060747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инновациялық құраушы, экономиканың технологиялы</w:t>
      </w:r>
      <w:r w:rsidR="0060747D">
        <w:rPr>
          <w:rFonts w:ascii="Times New Roman" w:eastAsia="Calibri" w:hAnsi="Times New Roman" w:cs="Times New Roman"/>
          <w:color w:val="000000"/>
          <w:sz w:val="20"/>
          <w:szCs w:val="20"/>
          <w:lang w:val="kk-KZ" w:eastAsia="ru-RU"/>
        </w:rPr>
        <w:t xml:space="preserve"> </w:t>
      </w:r>
      <w:r w:rsidRPr="00B9010D">
        <w:rPr>
          <w:rFonts w:ascii="Times New Roman" w:eastAsia="Calibri" w:hAnsi="Times New Roman" w:cs="Times New Roman"/>
          <w:color w:val="000000"/>
          <w:sz w:val="20"/>
          <w:szCs w:val="20"/>
          <w:lang w:val="kk-KZ" w:eastAsia="ru-RU"/>
        </w:rPr>
        <w:t>лығының өсімі, әлеуметтік даму мен өмір сүру сапасын арттыру, тұрақты дамуды қамтамасыз ету бойынша бәсекеқабілеттілікті арттырудың жекелеген басымдықтарына бағытталған бағдарламаларды қалыптастыру мен жүзеге асыру қажеттілігі туралы тезис аргументтелген.</w:t>
      </w:r>
    </w:p>
    <w:p w:rsidR="00C33EFD" w:rsidRPr="00B9010D" w:rsidRDefault="00C33EFD" w:rsidP="00B9010D">
      <w:pPr>
        <w:tabs>
          <w:tab w:val="left" w:pos="284"/>
        </w:tabs>
        <w:spacing w:after="0" w:line="240" w:lineRule="auto"/>
        <w:ind w:firstLine="567"/>
        <w:jc w:val="both"/>
        <w:rPr>
          <w:rFonts w:ascii="Times New Roman" w:eastAsia="Calibri" w:hAnsi="Times New Roman" w:cs="Times New Roman"/>
          <w:color w:val="000000"/>
          <w:sz w:val="20"/>
          <w:szCs w:val="20"/>
          <w:lang w:val="kk-KZ" w:eastAsia="ru-RU"/>
        </w:rPr>
      </w:pPr>
      <w:r w:rsidRPr="00B9010D">
        <w:rPr>
          <w:rFonts w:ascii="Times New Roman" w:eastAsia="Calibri" w:hAnsi="Times New Roman" w:cs="Times New Roman"/>
          <w:b/>
          <w:color w:val="000000"/>
          <w:sz w:val="20"/>
          <w:szCs w:val="20"/>
          <w:lang w:val="kk-KZ" w:eastAsia="ru-RU"/>
        </w:rPr>
        <w:t>Басылымдар туралы мәліметтер</w:t>
      </w:r>
      <w:r w:rsidRPr="00B9010D">
        <w:rPr>
          <w:rFonts w:ascii="Times New Roman" w:eastAsia="Calibri" w:hAnsi="Times New Roman" w:cs="Times New Roman"/>
          <w:color w:val="000000"/>
          <w:sz w:val="20"/>
          <w:szCs w:val="20"/>
          <w:lang w:val="kk-KZ" w:eastAsia="ru-RU"/>
        </w:rPr>
        <w:t>. Диссертациялық зерттеу тақырыбы бойынша жалпы көлемі 1,2 б.п. құрайтын 4 мақала жарық көрді.</w:t>
      </w:r>
    </w:p>
    <w:p w:rsidR="00C33EFD" w:rsidRPr="00B9010D" w:rsidRDefault="00C33EFD" w:rsidP="00B9010D">
      <w:pPr>
        <w:tabs>
          <w:tab w:val="left" w:pos="284"/>
        </w:tabs>
        <w:spacing w:after="0" w:line="240" w:lineRule="auto"/>
        <w:ind w:firstLine="567"/>
        <w:jc w:val="both"/>
        <w:rPr>
          <w:rFonts w:ascii="Times New Roman" w:eastAsia="Calibri" w:hAnsi="Times New Roman" w:cs="Times New Roman"/>
          <w:color w:val="000000"/>
          <w:sz w:val="20"/>
          <w:szCs w:val="20"/>
          <w:lang w:eastAsia="ru-RU"/>
        </w:rPr>
      </w:pPr>
      <w:r w:rsidRPr="00B9010D">
        <w:rPr>
          <w:rFonts w:ascii="Times New Roman" w:eastAsia="Calibri" w:hAnsi="Times New Roman" w:cs="Times New Roman"/>
          <w:color w:val="000000"/>
          <w:sz w:val="20"/>
          <w:szCs w:val="20"/>
          <w:lang w:val="kk-KZ" w:eastAsia="ru-RU"/>
        </w:rPr>
        <w:t>«Экономиканы реттеу мен нарықтық қатынастарды дамыту үшін жағдай жасау бойынша мемлекеттік шаралар жүйесін жетілдіру» // Ғылым және оның заманауи әлемдегі ролі» Халықаралық ғылыми-тәжірибелік конференциясының материалдары». Қарағанды, «Болашақ» ҚУ,– 2011. – Б.387-391, көлемі 0,25 б.п.;  «Ұлттық экономикалық жүйені постдағдарыстық жаңартудағы мемлекеттің ролі</w:t>
      </w:r>
      <w:r w:rsidRPr="00B9010D">
        <w:rPr>
          <w:rFonts w:ascii="Times New Roman" w:eastAsia="Calibri" w:hAnsi="Times New Roman" w:cs="Times New Roman"/>
          <w:color w:val="000000"/>
          <w:sz w:val="20"/>
          <w:szCs w:val="20"/>
          <w:lang w:val="kk-KZ"/>
        </w:rPr>
        <w:t>» //</w:t>
      </w:r>
      <w:r w:rsidRPr="00B9010D">
        <w:rPr>
          <w:rFonts w:ascii="Times New Roman" w:eastAsia="Calibri" w:hAnsi="Times New Roman" w:cs="Times New Roman"/>
          <w:sz w:val="20"/>
          <w:szCs w:val="20"/>
          <w:lang w:val="kk-KZ" w:eastAsia="ru-RU"/>
        </w:rPr>
        <w:t xml:space="preserve"> «Экономика және құқық: өзекті мәселелер мен даму болашағы» ҚР тәуелсіздігінің 20 жылдығына арналған халықаралық ғылыми-тәжірибелік конференциясының материалдары</w:t>
      </w:r>
      <w:r w:rsidRPr="00B9010D">
        <w:rPr>
          <w:rFonts w:ascii="Times New Roman" w:eastAsia="Calibri" w:hAnsi="Times New Roman" w:cs="Times New Roman"/>
          <w:color w:val="000000"/>
          <w:sz w:val="20"/>
          <w:szCs w:val="20"/>
          <w:lang w:val="kk-KZ"/>
        </w:rPr>
        <w:t>. Қарағанды, ҚҚЭУ,– 2011. – Б.211-213, көлемі 0,3 б.п.; «Дамудың постдағдарытсық кезеңіндегі мемлекеттік реттеу экономикалық жүйенің тиімді трансформациялануының факторы ретінде» // ҚЭУ Жаршысы: экономика, философия, педагогика, юриспруденция. Қарағанды – 2011. – №4 (23). – Б.69-72, көлемі 0,25 б.п.; «Мемлекеттік-жеке әріптестік ұлттық экономиканың экономикалық өсімін ынталандыру жүйесіндегі тәсіл ретінде» //</w:t>
      </w:r>
      <w:r w:rsidRPr="00B9010D">
        <w:rPr>
          <w:rFonts w:ascii="Times New Roman" w:eastAsia="Calibri" w:hAnsi="Times New Roman" w:cs="Times New Roman"/>
          <w:sz w:val="20"/>
          <w:szCs w:val="20"/>
          <w:lang w:val="kk-KZ" w:eastAsia="ru-RU"/>
        </w:rPr>
        <w:t xml:space="preserve"> Ыстық көл университетінің Жаршысы</w:t>
      </w:r>
      <w:r w:rsidRPr="00B9010D">
        <w:rPr>
          <w:rFonts w:ascii="Times New Roman" w:eastAsia="Calibri" w:hAnsi="Times New Roman" w:cs="Times New Roman"/>
          <w:color w:val="000000"/>
          <w:sz w:val="20"/>
          <w:szCs w:val="20"/>
          <w:lang w:val="kk-KZ"/>
        </w:rPr>
        <w:t>. Қ</w:t>
      </w:r>
      <w:r w:rsidRPr="00B9010D">
        <w:rPr>
          <w:rFonts w:ascii="Times New Roman" w:eastAsia="Calibri" w:hAnsi="Times New Roman" w:cs="Times New Roman"/>
          <w:color w:val="000000"/>
          <w:sz w:val="20"/>
          <w:szCs w:val="20"/>
        </w:rPr>
        <w:t>арак</w:t>
      </w:r>
      <w:r w:rsidRPr="00B9010D">
        <w:rPr>
          <w:rFonts w:ascii="Times New Roman" w:eastAsia="Calibri" w:hAnsi="Times New Roman" w:cs="Times New Roman"/>
          <w:color w:val="000000"/>
          <w:sz w:val="20"/>
          <w:szCs w:val="20"/>
          <w:lang w:val="kk-KZ"/>
        </w:rPr>
        <w:t>өл</w:t>
      </w:r>
      <w:r w:rsidRPr="00B9010D">
        <w:rPr>
          <w:rFonts w:ascii="Times New Roman" w:eastAsia="Calibri" w:hAnsi="Times New Roman" w:cs="Times New Roman"/>
          <w:color w:val="000000"/>
          <w:sz w:val="20"/>
          <w:szCs w:val="20"/>
        </w:rPr>
        <w:t xml:space="preserve"> -2011.- №30-2011.- </w:t>
      </w:r>
      <w:r w:rsidRPr="00B9010D">
        <w:rPr>
          <w:rFonts w:ascii="Times New Roman" w:eastAsia="Calibri" w:hAnsi="Times New Roman" w:cs="Times New Roman"/>
          <w:color w:val="000000"/>
          <w:sz w:val="20"/>
          <w:szCs w:val="20"/>
          <w:lang w:val="kk-KZ"/>
        </w:rPr>
        <w:t>Б</w:t>
      </w:r>
      <w:r w:rsidRPr="00B9010D">
        <w:rPr>
          <w:rFonts w:ascii="Times New Roman" w:eastAsia="Calibri" w:hAnsi="Times New Roman" w:cs="Times New Roman"/>
          <w:color w:val="000000"/>
          <w:sz w:val="20"/>
          <w:szCs w:val="20"/>
        </w:rPr>
        <w:t xml:space="preserve">-50-55, </w:t>
      </w:r>
      <w:r w:rsidRPr="00B9010D">
        <w:rPr>
          <w:rFonts w:ascii="Times New Roman" w:eastAsia="Calibri" w:hAnsi="Times New Roman" w:cs="Times New Roman"/>
          <w:color w:val="000000"/>
          <w:sz w:val="20"/>
          <w:szCs w:val="20"/>
          <w:lang w:val="kk-KZ"/>
        </w:rPr>
        <w:t>көлемі</w:t>
      </w:r>
      <w:r w:rsidRPr="00B9010D">
        <w:rPr>
          <w:rFonts w:ascii="Times New Roman" w:eastAsia="Calibri" w:hAnsi="Times New Roman" w:cs="Times New Roman"/>
          <w:color w:val="000000"/>
          <w:sz w:val="20"/>
          <w:szCs w:val="20"/>
        </w:rPr>
        <w:t xml:space="preserve"> 0,35 </w:t>
      </w:r>
      <w:r w:rsidRPr="00B9010D">
        <w:rPr>
          <w:rFonts w:ascii="Times New Roman" w:eastAsia="Calibri" w:hAnsi="Times New Roman" w:cs="Times New Roman"/>
          <w:color w:val="000000"/>
          <w:sz w:val="20"/>
          <w:szCs w:val="20"/>
          <w:lang w:val="kk-KZ"/>
        </w:rPr>
        <w:t>б</w:t>
      </w:r>
      <w:r w:rsidRPr="00B9010D">
        <w:rPr>
          <w:rFonts w:ascii="Times New Roman" w:eastAsia="Calibri" w:hAnsi="Times New Roman" w:cs="Times New Roman"/>
          <w:color w:val="000000"/>
          <w:sz w:val="20"/>
          <w:szCs w:val="20"/>
        </w:rPr>
        <w:t>.</w:t>
      </w:r>
      <w:r w:rsidRPr="00B9010D">
        <w:rPr>
          <w:rFonts w:ascii="Times New Roman" w:eastAsia="Calibri" w:hAnsi="Times New Roman" w:cs="Times New Roman"/>
          <w:color w:val="000000"/>
          <w:sz w:val="20"/>
          <w:szCs w:val="20"/>
          <w:lang w:val="kk-KZ"/>
        </w:rPr>
        <w:t>п</w:t>
      </w:r>
      <w:r w:rsidRPr="00B9010D">
        <w:rPr>
          <w:rFonts w:ascii="Times New Roman" w:eastAsia="Calibri" w:hAnsi="Times New Roman" w:cs="Times New Roman"/>
          <w:color w:val="000000"/>
          <w:sz w:val="20"/>
          <w:szCs w:val="20"/>
        </w:rPr>
        <w:t>.</w:t>
      </w:r>
    </w:p>
    <w:p w:rsidR="0058024B" w:rsidRPr="00B9010D" w:rsidRDefault="0058024B" w:rsidP="00B9010D">
      <w:pPr>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b/>
          <w:color w:val="000000"/>
          <w:sz w:val="20"/>
          <w:szCs w:val="20"/>
          <w:lang w:eastAsia="ru-RU"/>
        </w:rPr>
        <w:lastRenderedPageBreak/>
        <w:t>Объем и структура диссертации, количество рисунков, использованных литературных источников.</w:t>
      </w:r>
      <w:r w:rsidRPr="00B9010D">
        <w:rPr>
          <w:rFonts w:ascii="Times New Roman" w:eastAsia="Times New Roman" w:hAnsi="Times New Roman" w:cs="Times New Roman"/>
          <w:color w:val="000000"/>
          <w:sz w:val="20"/>
          <w:szCs w:val="20"/>
          <w:lang w:eastAsia="ru-RU"/>
        </w:rPr>
        <w:t xml:space="preserve"> </w:t>
      </w:r>
      <w:r w:rsidR="009812E2" w:rsidRPr="00B9010D">
        <w:rPr>
          <w:rFonts w:ascii="Times New Roman" w:eastAsia="Times New Roman" w:hAnsi="Times New Roman" w:cs="Times New Roman"/>
          <w:color w:val="000000"/>
          <w:sz w:val="20"/>
          <w:szCs w:val="20"/>
          <w:lang w:eastAsia="ru-RU"/>
        </w:rPr>
        <w:t xml:space="preserve">Логика и структура диссертации обусловлены последовательностью решения задач исследования. </w:t>
      </w:r>
      <w:r w:rsidRPr="00B9010D">
        <w:rPr>
          <w:rFonts w:ascii="Times New Roman" w:eastAsia="Times New Roman" w:hAnsi="Times New Roman" w:cs="Times New Roman"/>
          <w:color w:val="000000"/>
          <w:sz w:val="20"/>
          <w:szCs w:val="20"/>
          <w:lang w:eastAsia="ru-RU"/>
        </w:rPr>
        <w:t xml:space="preserve"> Диссертационная работа состоит из введения, трех глав, заключения, списка использованных источников, изложена на 89</w:t>
      </w:r>
      <w:r w:rsidRPr="00B9010D">
        <w:rPr>
          <w:rFonts w:ascii="Times New Roman" w:eastAsia="Times New Roman" w:hAnsi="Times New Roman" w:cs="Times New Roman"/>
          <w:color w:val="FF0000"/>
          <w:sz w:val="20"/>
          <w:szCs w:val="20"/>
          <w:lang w:eastAsia="ru-RU"/>
        </w:rPr>
        <w:t xml:space="preserve"> </w:t>
      </w:r>
      <w:r w:rsidRPr="00B9010D">
        <w:rPr>
          <w:rFonts w:ascii="Times New Roman" w:eastAsia="Times New Roman" w:hAnsi="Times New Roman" w:cs="Times New Roman"/>
          <w:color w:val="000000"/>
          <w:sz w:val="20"/>
          <w:szCs w:val="20"/>
          <w:lang w:eastAsia="ru-RU"/>
        </w:rPr>
        <w:t>страницах машинописного текста, включает 7 рисунков, 7 таблиц, 63 литературных источника.</w:t>
      </w:r>
    </w:p>
    <w:p w:rsidR="0058024B" w:rsidRPr="00B9010D" w:rsidRDefault="0058024B" w:rsidP="00B9010D">
      <w:pPr>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b/>
          <w:color w:val="000000"/>
          <w:sz w:val="20"/>
          <w:szCs w:val="20"/>
          <w:lang w:eastAsia="ru-RU"/>
        </w:rPr>
        <w:t>Перечень ключевых слов</w:t>
      </w:r>
      <w:r w:rsidRPr="00B9010D">
        <w:rPr>
          <w:rFonts w:ascii="Times New Roman" w:eastAsia="Times New Roman" w:hAnsi="Times New Roman" w:cs="Times New Roman"/>
          <w:color w:val="000000"/>
          <w:sz w:val="20"/>
          <w:szCs w:val="20"/>
          <w:lang w:eastAsia="ru-RU"/>
        </w:rPr>
        <w:t>:  трансформация, посткризисное развитие, государственное регулирование, трансформационный потенциал, конкурентоспособность, кризис, модернизация, региональная политика, кластеры, инновации, индустриализация.</w:t>
      </w:r>
    </w:p>
    <w:p w:rsidR="0058024B" w:rsidRPr="00B9010D" w:rsidRDefault="0058024B" w:rsidP="00B9010D">
      <w:pPr>
        <w:spacing w:after="0" w:line="240" w:lineRule="auto"/>
        <w:ind w:firstLine="567"/>
        <w:jc w:val="both"/>
        <w:rPr>
          <w:rFonts w:ascii="Times New Roman" w:eastAsia="Times New Roman" w:hAnsi="Times New Roman" w:cs="Times New Roman"/>
          <w:b/>
          <w:color w:val="000000"/>
          <w:sz w:val="20"/>
          <w:szCs w:val="20"/>
          <w:lang w:eastAsia="ru-RU"/>
        </w:rPr>
      </w:pPr>
      <w:r w:rsidRPr="00B9010D">
        <w:rPr>
          <w:rFonts w:ascii="Times New Roman" w:eastAsia="Times New Roman" w:hAnsi="Times New Roman" w:cs="Times New Roman"/>
          <w:b/>
          <w:color w:val="000000"/>
          <w:sz w:val="20"/>
          <w:szCs w:val="20"/>
          <w:lang w:eastAsia="ru-RU"/>
        </w:rPr>
        <w:t>Актуальность темы исследования.</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Для обеспечения посткризисной трансформации отечественной экономики необходимо выявить, мобилизовать и аккумулировать производительный потенциал традиционных, но рыночно-трансформированных факторов производства, усилив их действенность взаимодополняющим эффектом включения в этот процесс эволюциогенных факторов - ресурсов, а также порожденных экономической реформой средств, возможностей, технологий, логистических и маркетинговых схем, вариантов, сценариев, алгоритмов действий и моделей поведения хозяйствующих объектов.</w:t>
      </w:r>
    </w:p>
    <w:p w:rsidR="00442359" w:rsidRPr="00B9010D" w:rsidRDefault="00442359"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Только такой, объединивший рыночно-трансформированные материальные ресурсы (вещный, личный и природный факторы производства) и нематериальные производственные активы реального сектора экономики (информационные технологии, предпринимательско-деловую активность ведения бизнеса, новационные идеи), совокупный трансформационный потенциал реформы способен обеспечить достаточный энергетический импульс для выведения национального хозяйства Республики Казахстан из состояния стагнации на траекторию фазы оживления очередного начинающегося цикла эволюционно-волновой динамики макроэкономического развития.</w:t>
      </w:r>
    </w:p>
    <w:p w:rsidR="0058024B" w:rsidRPr="00B9010D" w:rsidRDefault="0058024B"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xml:space="preserve">Кризис имел беспрецедентный по масштабам и глубине характер, охватив большинство динамично развивавшихся в последнее десятилетие стран и регионов. Совокупные потери в стоимости активов оцениваются в масштабах эквивалентных размеру мирового ВВП. Проблемы и противоречия, сформировавшиеся за истекшее десятилетие бурного роста мировой экономики, достигли критической точки, проявившись в виде глобального процесса совмещающего черты цикличного, структурного, финансового и биржевого кризисов Кризис показал неэффективность функционирования отдельных </w:t>
      </w:r>
      <w:r w:rsidRPr="00B9010D">
        <w:rPr>
          <w:rFonts w:ascii="Times New Roman" w:eastAsia="Times New Roman" w:hAnsi="Times New Roman" w:cs="Times New Roman"/>
          <w:color w:val="000000"/>
          <w:sz w:val="20"/>
          <w:szCs w:val="20"/>
          <w:lang w:eastAsia="ru-RU"/>
        </w:rPr>
        <w:lastRenderedPageBreak/>
        <w:t>элементов хозяйственного механизма, диспропорции в структуре материального производства, избыток спекулятивного кредита, сбои в функционировании международной валютно-финансовой системы и  методах её регулирования.</w:t>
      </w:r>
    </w:p>
    <w:p w:rsidR="0058024B" w:rsidRPr="00B9010D" w:rsidRDefault="0058024B"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Существенное негативное влияние кризис оказал и на экономики стран СНГ. Несмотря на высокие темпы прироста ВВП за последние годы экономика большинства из них отличалась глубокими структурными диспропорциями и зависимостью от конъюнктуры цен на сырьевых рынках, технологической отсталостью и несовершенством институциональной среды, низкой эффективностью государственного регулирования и высоким уровнем коррупции. В результате кризисное падение динамики ВВП и промышленного производства во многих странах СНГ явилось одним из наиболее глубоких среди группы стран с переходной экономикой. Рост уровня безработицы и бедности, при сохранении относительно высоких темпов инфляции и уровня цен, явились отличительными чертами проявлений кризиса в странах постсоветского пространства. Высокая степень монополизации не только в производстве, но и реализации созданного продукта, низкая производительность труда и высокая энергоемкость обусловливают низкий уровень конкурентоспособности экономик большинства стран региона и их непривлекательность для долгосрочных иностранных институциональных инвесторов. Остается низким уровень жизни малообеспеченных слоев населения, наблюдается неравномерность социально-экономического развития регионов. По качественным критериям социально-экономического развития страны СНГ существенно отстают не только от развитых, но и многих развивающихся стран.</w:t>
      </w:r>
    </w:p>
    <w:p w:rsidR="00442359" w:rsidRPr="00B9010D" w:rsidRDefault="00442359"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xml:space="preserve">Несмотря на значительный негативный социальный и экономический эффект, кризис благоприятствует переходу на иные принципы хозяйствования, ускоряет формирование новой модели экономики. Это объективный процесс, находящийся под влиянием динамично развивающегося научно-технического прогресса и инновационности, преобладания нового технологического уклада. В современных условиях изменение динамики экономического роста и макроэкономические пропорции, определяются новыми объективно-субъективными регуляторами.  </w:t>
      </w:r>
    </w:p>
    <w:p w:rsidR="0058024B" w:rsidRPr="00B9010D" w:rsidRDefault="0058024B" w:rsidP="00B9010D">
      <w:pPr>
        <w:widowControl w:val="0"/>
        <w:tabs>
          <w:tab w:val="left" w:pos="284"/>
        </w:tabs>
        <w:suppressAutoHyphen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xml:space="preserve">Все вышеизложенное определяет необходимость и значимость практического решения крупномасштабных задач посткризисной трансформации экономики страны. Требуется переход к реализации новых принципов и целей развития всей системы государственного регулирования экономики, ориентированных на активизацию </w:t>
      </w:r>
      <w:r w:rsidRPr="00B9010D">
        <w:rPr>
          <w:rFonts w:ascii="Times New Roman" w:eastAsia="Times New Roman" w:hAnsi="Times New Roman" w:cs="Times New Roman"/>
          <w:color w:val="000000"/>
          <w:sz w:val="20"/>
          <w:szCs w:val="20"/>
          <w:lang w:eastAsia="ru-RU"/>
        </w:rPr>
        <w:lastRenderedPageBreak/>
        <w:t>инновационно-инвестиционного процесса, повышение конкурентоспособности национальных товаропроизводителей. Научная актуальность разработки данных проблем предопределило выбор автором темы исследования.</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b/>
          <w:color w:val="000000"/>
          <w:sz w:val="20"/>
          <w:szCs w:val="20"/>
          <w:lang w:eastAsia="ru-RU"/>
        </w:rPr>
        <w:t>Цель исследования</w:t>
      </w:r>
      <w:r w:rsidRPr="00B9010D">
        <w:rPr>
          <w:rFonts w:ascii="Times New Roman" w:eastAsia="Times New Roman" w:hAnsi="Times New Roman" w:cs="Times New Roman"/>
          <w:color w:val="000000"/>
          <w:sz w:val="20"/>
          <w:szCs w:val="20"/>
          <w:lang w:eastAsia="ru-RU"/>
        </w:rPr>
        <w:t>: обосновать концептуально целостную модель механизма мобилизации рыночно трансформированных факторов производства, ориентированную на обеспечение посткризисного оживления национальной экономики.</w:t>
      </w:r>
    </w:p>
    <w:p w:rsidR="0058024B" w:rsidRPr="00B9010D" w:rsidRDefault="0058024B" w:rsidP="00B9010D">
      <w:pPr>
        <w:pStyle w:val="a3"/>
        <w:spacing w:before="0" w:beforeAutospacing="0" w:after="0" w:afterAutospacing="0"/>
        <w:ind w:firstLine="567"/>
        <w:jc w:val="both"/>
        <w:rPr>
          <w:sz w:val="20"/>
          <w:szCs w:val="20"/>
        </w:rPr>
      </w:pPr>
      <w:r w:rsidRPr="00B9010D">
        <w:rPr>
          <w:b/>
          <w:sz w:val="20"/>
          <w:szCs w:val="20"/>
        </w:rPr>
        <w:t>Объектом исследования</w:t>
      </w:r>
      <w:r w:rsidRPr="00B9010D">
        <w:rPr>
          <w:sz w:val="20"/>
          <w:szCs w:val="20"/>
        </w:rPr>
        <w:t xml:space="preserve"> является трансформирующаяся экономическая система в условиях посткризисной трансформации.</w:t>
      </w:r>
    </w:p>
    <w:p w:rsidR="0058024B" w:rsidRPr="00B9010D" w:rsidRDefault="0058024B" w:rsidP="00B9010D">
      <w:pPr>
        <w:widowControl w:val="0"/>
        <w:tabs>
          <w:tab w:val="left" w:pos="284"/>
        </w:tabs>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b/>
          <w:bCs/>
          <w:color w:val="000000"/>
          <w:sz w:val="20"/>
          <w:szCs w:val="20"/>
          <w:lang w:eastAsia="ru-RU"/>
        </w:rPr>
        <w:t xml:space="preserve">Методологической основой </w:t>
      </w:r>
      <w:r w:rsidRPr="00B9010D">
        <w:rPr>
          <w:rFonts w:ascii="Times New Roman" w:eastAsia="Times New Roman" w:hAnsi="Times New Roman" w:cs="Times New Roman"/>
          <w:color w:val="000000"/>
          <w:sz w:val="20"/>
          <w:szCs w:val="20"/>
          <w:lang w:eastAsia="ru-RU"/>
        </w:rPr>
        <w:t xml:space="preserve">диссертационного исследования  послужило обобщение теоретических и концептуальных разработок, представленных и обоснованных  в казахстанской, российской и зарубежной литературе по вопросам тенденций воспроизводственного процесса и государственного регулирования. Наряду с использованием монографий, диссертационных работ и научных статей, осуществлен анализ материалов международных и отраслевых научно-практических конференций, а также публикаций в средствах массовой информации. </w:t>
      </w:r>
    </w:p>
    <w:p w:rsidR="0058024B" w:rsidRPr="00B9010D" w:rsidRDefault="009812E2"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b/>
          <w:bCs/>
          <w:color w:val="000000"/>
          <w:sz w:val="20"/>
          <w:szCs w:val="20"/>
          <w:lang w:eastAsia="ru-RU"/>
        </w:rPr>
        <w:t>Полученные результаты, их новизна, научная и практическая значимость</w:t>
      </w:r>
      <w:r w:rsidRPr="00B9010D">
        <w:rPr>
          <w:rFonts w:ascii="Times New Roman" w:eastAsia="Times New Roman" w:hAnsi="Times New Roman" w:cs="Times New Roman"/>
          <w:bCs/>
          <w:color w:val="000000"/>
          <w:sz w:val="20"/>
          <w:szCs w:val="20"/>
          <w:lang w:eastAsia="ru-RU"/>
        </w:rPr>
        <w:t xml:space="preserve">. </w:t>
      </w:r>
      <w:r w:rsidR="0058024B" w:rsidRPr="00B9010D">
        <w:rPr>
          <w:rFonts w:ascii="Times New Roman" w:eastAsia="Times New Roman" w:hAnsi="Times New Roman" w:cs="Times New Roman"/>
          <w:bCs/>
          <w:color w:val="000000"/>
          <w:sz w:val="20"/>
          <w:szCs w:val="20"/>
          <w:lang w:eastAsia="ru-RU"/>
        </w:rPr>
        <w:t>Основные положения, обладающие научной новизной, включают следующее:</w:t>
      </w:r>
      <w:r w:rsidR="0058024B" w:rsidRPr="00B9010D">
        <w:rPr>
          <w:rFonts w:ascii="Times New Roman" w:eastAsia="Times New Roman" w:hAnsi="Times New Roman" w:cs="Times New Roman"/>
          <w:color w:val="000000"/>
          <w:sz w:val="20"/>
          <w:szCs w:val="20"/>
          <w:lang w:eastAsia="ru-RU"/>
        </w:rPr>
        <w:t xml:space="preserve"> </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определены основные этапы эволюции трансформационной экономики как качественной трансформации одной системы производственных отношений и институтов в другую. Дана авторская трактовка понятия «трансформационная экономика»- это особое состояние в эволюции экономики, когда она функционирует в период перехода общества от одной зрелой исторической ступени к другой, т.е представляет собой промежуточное состояние общества, отражая цикличный характер экономического развития;</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на основе углубления методологии исследования экономических трансформаций разграничены категории «трансформация» и «модернизация» через идентификацию их категориального содержания и выделения в качестве критериев дифференциации процессов трансформации и модернизации их целей, задач, характера и скорости их  изменений, степени устойчивости элементов системы, типа структурных изменений, степени инновационности процессов;</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xml:space="preserve">- на основе анализа механизма достижения долговременного тренда экономического роста в условиях цикличности обосновано положение о том, что модернизация общества, его хозяйства и системы </w:t>
      </w:r>
      <w:r w:rsidRPr="00B9010D">
        <w:rPr>
          <w:rFonts w:ascii="Times New Roman" w:eastAsia="Times New Roman" w:hAnsi="Times New Roman" w:cs="Times New Roman"/>
          <w:color w:val="000000"/>
          <w:sz w:val="20"/>
          <w:szCs w:val="20"/>
          <w:lang w:eastAsia="ru-RU"/>
        </w:rPr>
        <w:lastRenderedPageBreak/>
        <w:t xml:space="preserve">отношений – важный фактор и резерв, обеспечивающий позитивную динамику общественного развития; </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xml:space="preserve">- обоснованы роль и функции государственного регулирования экономического роста в оптимизации рыночных связей основных субъектов хозяйствования. Показано, что в посткризисный период развития рациональное государственное регулирование становится определяющим и адекватным элементом рыночного регулирования, непременным условием эффективного функционирования экономической системы; </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выявлен ресурс созидательного потенциала традиционных, но рыночно- обновленных факторов сегодняшнего отечественного производства: капитала, труда, природных условий и нематериальных активов эволюциогенного характера (новационно- рисковой модели экономического поведения предпринимательской среды, прорыв в обновлении технического строя производства мер освоения информационных технологий в менеджменте, маркетинге и т.д.).</w:t>
      </w:r>
    </w:p>
    <w:p w:rsidR="0058024B" w:rsidRPr="00B9010D" w:rsidRDefault="0058024B"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color w:val="000000"/>
          <w:sz w:val="20"/>
          <w:szCs w:val="20"/>
          <w:lang w:eastAsia="ru-RU"/>
        </w:rPr>
        <w:t>- аргументирован тезис о том, что необходимо создать и реа</w:t>
      </w:r>
      <w:r w:rsidRPr="00B9010D">
        <w:rPr>
          <w:rFonts w:ascii="Times New Roman" w:eastAsia="Times New Roman" w:hAnsi="Times New Roman" w:cs="Times New Roman"/>
          <w:color w:val="000000"/>
          <w:sz w:val="20"/>
          <w:szCs w:val="20"/>
          <w:lang w:eastAsia="ru-RU"/>
        </w:rPr>
        <w:softHyphen/>
        <w:t>лизовать программы, направленные на отдельные приоритеты повышения конку</w:t>
      </w:r>
      <w:r w:rsidRPr="00B9010D">
        <w:rPr>
          <w:rFonts w:ascii="Times New Roman" w:eastAsia="Times New Roman" w:hAnsi="Times New Roman" w:cs="Times New Roman"/>
          <w:color w:val="000000"/>
          <w:sz w:val="20"/>
          <w:szCs w:val="20"/>
          <w:lang w:eastAsia="ru-RU"/>
        </w:rPr>
        <w:softHyphen/>
        <w:t>рентоспособности, - по инновационной сос</w:t>
      </w:r>
      <w:r w:rsidRPr="00B9010D">
        <w:rPr>
          <w:rFonts w:ascii="Times New Roman" w:eastAsia="Times New Roman" w:hAnsi="Times New Roman" w:cs="Times New Roman"/>
          <w:color w:val="000000"/>
          <w:sz w:val="20"/>
          <w:szCs w:val="20"/>
          <w:lang w:eastAsia="ru-RU"/>
        </w:rPr>
        <w:softHyphen/>
        <w:t>тавляющей, росту технологичности эконо</w:t>
      </w:r>
      <w:r w:rsidRPr="00B9010D">
        <w:rPr>
          <w:rFonts w:ascii="Times New Roman" w:eastAsia="Times New Roman" w:hAnsi="Times New Roman" w:cs="Times New Roman"/>
          <w:color w:val="000000"/>
          <w:sz w:val="20"/>
          <w:szCs w:val="20"/>
          <w:lang w:eastAsia="ru-RU"/>
        </w:rPr>
        <w:softHyphen/>
        <w:t>мики, экспантеграции, социальному разви</w:t>
      </w:r>
      <w:r w:rsidRPr="00B9010D">
        <w:rPr>
          <w:rFonts w:ascii="Times New Roman" w:eastAsia="Times New Roman" w:hAnsi="Times New Roman" w:cs="Times New Roman"/>
          <w:color w:val="000000"/>
          <w:sz w:val="20"/>
          <w:szCs w:val="20"/>
          <w:lang w:eastAsia="ru-RU"/>
        </w:rPr>
        <w:softHyphen/>
        <w:t>тию и повышению качества жизни, обеспе</w:t>
      </w:r>
      <w:r w:rsidRPr="00B9010D">
        <w:rPr>
          <w:rFonts w:ascii="Times New Roman" w:eastAsia="Times New Roman" w:hAnsi="Times New Roman" w:cs="Times New Roman"/>
          <w:color w:val="000000"/>
          <w:sz w:val="20"/>
          <w:szCs w:val="20"/>
          <w:lang w:eastAsia="ru-RU"/>
        </w:rPr>
        <w:softHyphen/>
        <w:t>чению устойчивого развития.</w:t>
      </w:r>
    </w:p>
    <w:p w:rsidR="0058024B" w:rsidRPr="00B9010D" w:rsidRDefault="009812E2"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r w:rsidRPr="00B9010D">
        <w:rPr>
          <w:rFonts w:ascii="Times New Roman" w:eastAsia="Times New Roman" w:hAnsi="Times New Roman" w:cs="Times New Roman"/>
          <w:b/>
          <w:color w:val="000000"/>
          <w:sz w:val="20"/>
          <w:szCs w:val="20"/>
          <w:lang w:eastAsia="ru-RU"/>
        </w:rPr>
        <w:t>Сведения о публикациях</w:t>
      </w:r>
      <w:r w:rsidRPr="00B9010D">
        <w:rPr>
          <w:rFonts w:ascii="Times New Roman" w:eastAsia="Times New Roman" w:hAnsi="Times New Roman" w:cs="Times New Roman"/>
          <w:color w:val="000000"/>
          <w:sz w:val="20"/>
          <w:szCs w:val="20"/>
          <w:lang w:eastAsia="ru-RU"/>
        </w:rPr>
        <w:t>. По теме диссертационного исследования опубликовано 4 статьи общим объемом</w:t>
      </w:r>
      <w:r w:rsidR="00442359" w:rsidRPr="00B9010D">
        <w:rPr>
          <w:rFonts w:ascii="Times New Roman" w:eastAsia="Times New Roman" w:hAnsi="Times New Roman" w:cs="Times New Roman"/>
          <w:color w:val="000000"/>
          <w:sz w:val="20"/>
          <w:szCs w:val="20"/>
          <w:lang w:eastAsia="ru-RU"/>
        </w:rPr>
        <w:t xml:space="preserve">  1,2 п.л.</w:t>
      </w:r>
    </w:p>
    <w:p w:rsidR="0058024B" w:rsidRPr="0060747D" w:rsidRDefault="009812E2"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Times New Roman" w:hAnsi="Times New Roman" w:cs="Times New Roman"/>
          <w:color w:val="000000"/>
          <w:sz w:val="20"/>
          <w:szCs w:val="20"/>
          <w:lang w:eastAsia="ru-RU"/>
        </w:rPr>
        <w:t>«Совершенствование системы государственных мер по регулированию экономики и созданию условий для развития рыночных отношений» //Материалы  Международной научно- практической конференции «Наука и ее роль в современном мире». КУ «Болашак»,– 2011. – С.387-391 объемом 0,25 п.л.;  «</w:t>
      </w:r>
      <w:r w:rsidRPr="00B9010D">
        <w:rPr>
          <w:rFonts w:ascii="Times New Roman" w:eastAsia="Calibri" w:hAnsi="Times New Roman" w:cs="Times New Roman"/>
          <w:color w:val="000000"/>
          <w:sz w:val="20"/>
          <w:szCs w:val="20"/>
        </w:rPr>
        <w:t>Роль государства в посткризисной модернизации национальной экономической системы» //</w:t>
      </w:r>
      <w:r w:rsidRPr="00B9010D">
        <w:rPr>
          <w:rFonts w:ascii="Times New Roman" w:eastAsiaTheme="minorEastAsia" w:hAnsi="Times New Roman" w:cs="Times New Roman"/>
          <w:sz w:val="20"/>
          <w:szCs w:val="20"/>
          <w:lang w:eastAsia="ru-RU"/>
        </w:rPr>
        <w:t xml:space="preserve"> </w:t>
      </w:r>
      <w:r w:rsidRPr="00B9010D">
        <w:rPr>
          <w:rFonts w:ascii="Times New Roman" w:eastAsia="Calibri" w:hAnsi="Times New Roman" w:cs="Times New Roman"/>
          <w:color w:val="000000"/>
          <w:sz w:val="20"/>
          <w:szCs w:val="20"/>
        </w:rPr>
        <w:t>Материалы международной научно- практической конференции, посвященной 20-летию независимости РК «Экономика и право: актуальные проблемы и перспективы развития». Караганда, КЭУК,– 2011. – С.211-213, объемом 0,3 п.л.; «Государственное регулирование в посткризисный период развития как условие эффективной трансформации экономической системы» //Вестник КЭУ: экономика, философия, педагогика, юриспруденция. Караганда – 2011. – №4 (23). – С.69-72, объемом 0,25 п.л.; «Государственно-частное партнерство как способ в системе стимулирования экономического роста национальной экономики» //</w:t>
      </w:r>
      <w:r w:rsidRPr="00B9010D">
        <w:rPr>
          <w:rFonts w:ascii="Times New Roman" w:eastAsiaTheme="minorEastAsia" w:hAnsi="Times New Roman" w:cs="Times New Roman"/>
          <w:sz w:val="20"/>
          <w:szCs w:val="20"/>
          <w:lang w:eastAsia="ru-RU"/>
        </w:rPr>
        <w:t xml:space="preserve"> </w:t>
      </w:r>
      <w:r w:rsidRPr="00B9010D">
        <w:rPr>
          <w:rFonts w:ascii="Times New Roman" w:eastAsia="Calibri" w:hAnsi="Times New Roman" w:cs="Times New Roman"/>
          <w:color w:val="000000"/>
          <w:sz w:val="20"/>
          <w:szCs w:val="20"/>
        </w:rPr>
        <w:t>Вестник Иссык-кульского университета. Караколь</w:t>
      </w:r>
      <w:r w:rsidRPr="0060747D">
        <w:rPr>
          <w:rFonts w:ascii="Times New Roman" w:eastAsia="Calibri" w:hAnsi="Times New Roman" w:cs="Times New Roman"/>
          <w:color w:val="000000"/>
          <w:sz w:val="20"/>
          <w:szCs w:val="20"/>
          <w:lang w:val="en-US"/>
        </w:rPr>
        <w:t xml:space="preserve"> -2011.- №30-2011.- </w:t>
      </w:r>
      <w:r w:rsidRPr="00B9010D">
        <w:rPr>
          <w:rFonts w:ascii="Times New Roman" w:eastAsia="Calibri" w:hAnsi="Times New Roman" w:cs="Times New Roman"/>
          <w:color w:val="000000"/>
          <w:sz w:val="20"/>
          <w:szCs w:val="20"/>
        </w:rPr>
        <w:t>С</w:t>
      </w:r>
      <w:r w:rsidRPr="0060747D">
        <w:rPr>
          <w:rFonts w:ascii="Times New Roman" w:eastAsia="Calibri" w:hAnsi="Times New Roman" w:cs="Times New Roman"/>
          <w:color w:val="000000"/>
          <w:sz w:val="20"/>
          <w:szCs w:val="20"/>
          <w:lang w:val="en-US"/>
        </w:rPr>
        <w:t xml:space="preserve">-50-55, </w:t>
      </w:r>
      <w:r w:rsidRPr="00B9010D">
        <w:rPr>
          <w:rFonts w:ascii="Times New Roman" w:eastAsia="Calibri" w:hAnsi="Times New Roman" w:cs="Times New Roman"/>
          <w:color w:val="000000"/>
          <w:sz w:val="20"/>
          <w:szCs w:val="20"/>
        </w:rPr>
        <w:t>объемом</w:t>
      </w:r>
      <w:r w:rsidRPr="0060747D">
        <w:rPr>
          <w:rFonts w:ascii="Times New Roman" w:eastAsia="Calibri" w:hAnsi="Times New Roman" w:cs="Times New Roman"/>
          <w:color w:val="000000"/>
          <w:sz w:val="20"/>
          <w:szCs w:val="20"/>
          <w:lang w:val="en-US"/>
        </w:rPr>
        <w:t xml:space="preserve"> 0,35 </w:t>
      </w:r>
      <w:r w:rsidRPr="00B9010D">
        <w:rPr>
          <w:rFonts w:ascii="Times New Roman" w:eastAsia="Calibri" w:hAnsi="Times New Roman" w:cs="Times New Roman"/>
          <w:color w:val="000000"/>
          <w:sz w:val="20"/>
          <w:szCs w:val="20"/>
        </w:rPr>
        <w:t>п</w:t>
      </w:r>
      <w:r w:rsidRPr="0060747D">
        <w:rPr>
          <w:rFonts w:ascii="Times New Roman" w:eastAsia="Calibri" w:hAnsi="Times New Roman" w:cs="Times New Roman"/>
          <w:color w:val="000000"/>
          <w:sz w:val="20"/>
          <w:szCs w:val="20"/>
          <w:lang w:val="en-US"/>
        </w:rPr>
        <w:t>.</w:t>
      </w:r>
      <w:r w:rsidRPr="00B9010D">
        <w:rPr>
          <w:rFonts w:ascii="Times New Roman" w:eastAsia="Calibri" w:hAnsi="Times New Roman" w:cs="Times New Roman"/>
          <w:color w:val="000000"/>
          <w:sz w:val="20"/>
          <w:szCs w:val="20"/>
        </w:rPr>
        <w:t>л</w:t>
      </w:r>
      <w:r w:rsidRPr="0060747D">
        <w:rPr>
          <w:rFonts w:ascii="Times New Roman" w:eastAsia="Calibri" w:hAnsi="Times New Roman" w:cs="Times New Roman"/>
          <w:color w:val="000000"/>
          <w:sz w:val="20"/>
          <w:szCs w:val="20"/>
          <w:lang w:val="en-US"/>
        </w:rPr>
        <w:t>.</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b/>
          <w:color w:val="000000"/>
          <w:sz w:val="20"/>
          <w:szCs w:val="20"/>
          <w:lang w:val="en-US"/>
        </w:rPr>
        <w:lastRenderedPageBreak/>
        <w:t>Volume and structure of the thesis, the number of images used literary sources.</w:t>
      </w:r>
      <w:r w:rsidRPr="00B9010D">
        <w:rPr>
          <w:rFonts w:ascii="Times New Roman" w:eastAsia="Calibri" w:hAnsi="Times New Roman" w:cs="Times New Roman"/>
          <w:color w:val="000000"/>
          <w:sz w:val="20"/>
          <w:szCs w:val="20"/>
          <w:lang w:val="en-US"/>
        </w:rPr>
        <w:t xml:space="preserve"> The logic and structure of the thesis are due to a sequence of problem solving research. The thesis consists of an introduction, three chapters, conclusion, list of sources used is set out at 89 pages of typescript, includes 7 figures, 7 tables, 63 literary sources.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b/>
          <w:color w:val="000000"/>
          <w:sz w:val="20"/>
          <w:szCs w:val="20"/>
          <w:lang w:val="en-US"/>
        </w:rPr>
        <w:t>List of key words</w:t>
      </w:r>
      <w:r w:rsidRPr="00B9010D">
        <w:rPr>
          <w:rFonts w:ascii="Times New Roman" w:eastAsia="Calibri" w:hAnsi="Times New Roman" w:cs="Times New Roman"/>
          <w:color w:val="000000"/>
          <w:sz w:val="20"/>
          <w:szCs w:val="20"/>
          <w:lang w:val="en-US"/>
        </w:rPr>
        <w:t xml:space="preserve">: transformation, post-crisis development, government regulation, transformational potential, competitiveness, crisis, modernization, regional policy, clusters, innovation and industrialization.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b/>
          <w:color w:val="000000"/>
          <w:sz w:val="20"/>
          <w:szCs w:val="20"/>
          <w:lang w:val="en-US"/>
        </w:rPr>
        <w:t>The urgency of the research topic.</w:t>
      </w:r>
      <w:r w:rsidRPr="00B9010D">
        <w:rPr>
          <w:rFonts w:ascii="Times New Roman" w:eastAsia="Calibri" w:hAnsi="Times New Roman" w:cs="Times New Roman"/>
          <w:color w:val="000000"/>
          <w:sz w:val="20"/>
          <w:szCs w:val="20"/>
          <w:lang w:val="en-US"/>
        </w:rPr>
        <w:t xml:space="preserve"> To ensure the transformation of post-crisis of the domestic economy is necessary to identify, mobilize and accumulate the productive capacity of the traditional, but the market-transformed with the factors of production, enhancing their effectiveness in a complementary effect of the inclusion in this process evolution factors - resources, as well as generated by economic reform, facilities, technology, logistics and marketing schemes, options, scenarios, algorithms, action and behavior of business objects. Only this bringing together market-transformed material resources (proprietary, personal and natural factors of production) and intangible business assets of the real sector of economy (information technology, business, business activity of the business, INNOVATIVE ideas), the total potential of transformational reform is able to provide enough energy for a pulse elimination of the national economy of the Republic of Kazakhstan from the state of stagnation in the trajectory of the next phase of the revitalization of starting the evolutionary cycle of the wave dynamics of macroeconomic development. The crisis was unprecedented in scope and depth of character, covering most of the fastest growing in the last decade, countries and regions. The total loss in value of the assets is valued on a scale equivalent to the size of global GDP. The problems and contradictions that have emerged over the past decade of rapid growth in the global economy had reached a critical point, manifesting itself as a global process of combining the features of cyclical, structural, financial and exchange crisis The crisis has shown the inefficiency of functioning of individual elements of the economic mechanism, imbalances in the structure of material production, an excess of speculative credit , the shortcomings of the international monetary system and methods of its regulation.</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 Significant negative impact the crisis has had on the economies of the CIS. Despite the high GDP growth rates in recent years the economy of most of them characterized by deep structural imbalances and reliance on market prices in commodity markets, technological backwardness and shortcomings of the institutional environment, the low efficiency of government regulation and high levels of corruption. As a result of the crisis fall in GDP and industrial production in many countries of the CIS was one </w:t>
      </w:r>
      <w:r w:rsidRPr="00B9010D">
        <w:rPr>
          <w:rFonts w:ascii="Times New Roman" w:eastAsia="Calibri" w:hAnsi="Times New Roman" w:cs="Times New Roman"/>
          <w:color w:val="000000"/>
          <w:sz w:val="20"/>
          <w:szCs w:val="20"/>
          <w:lang w:val="en-US"/>
        </w:rPr>
        <w:lastRenderedPageBreak/>
        <w:t xml:space="preserve">of the most profound among the group of countries with economies in transition. Rising unemployment and poverty, while maintaining relatively high rates of inflation and price level, were the hallmarks of the manifestations of the crisis in the post-Soviet countries. The high degree of monopoly, not only in production but also the implementation of the created product, low productivity and high energy are responsible for the low level of competitiveness of the economies of most countries in the region and their unattractive for long-term foreign institutional investors. It remains a low standard of living of the poor; there is uneven socio-economic development of regions. On qualitative criteria of socio-economic development of the CIS countries are significantly behind not only the developed but also many developing countries.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Despite the significant negative social and economic impact of the crisis favors the transition to the other principles of management, accelerates the formation of a new economic model. It is an objective process, which is under the influence of a dynamic scientific and technological progress and innovation, the predominance of the new technological order. In modern conditions change in the dynamics of economic growth and macroeconomic proportions determined by the new objective-subjective regulators.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All of the above determines the need and importance of a practical solution to problems of large-scale transformation of the post-crisis economy. Required to transition to the implementation of new principles and objectives of the entire system of state regulation of the economy, aimed at strengthening innovation and investment process, improving the competitiveness of national producers. The scientific urgency of the development of these problems the author determined the choice of research topic.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b/>
          <w:color w:val="000000"/>
          <w:sz w:val="20"/>
          <w:szCs w:val="20"/>
          <w:lang w:val="en-US"/>
        </w:rPr>
        <w:t>The purpose of the research:</w:t>
      </w:r>
      <w:r w:rsidRPr="00B9010D">
        <w:rPr>
          <w:rFonts w:ascii="Times New Roman" w:eastAsia="Calibri" w:hAnsi="Times New Roman" w:cs="Times New Roman"/>
          <w:color w:val="000000"/>
          <w:sz w:val="20"/>
          <w:szCs w:val="20"/>
          <w:lang w:val="en-US"/>
        </w:rPr>
        <w:t xml:space="preserve"> to substantiate the conceptual model of an integrated mechanism for the mobilization of a market transformed by the factors of production, aimed at ensuring the post-crisis recovery of the national economy.</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 </w:t>
      </w:r>
      <w:r w:rsidRPr="00B9010D">
        <w:rPr>
          <w:rFonts w:ascii="Times New Roman" w:eastAsia="Calibri" w:hAnsi="Times New Roman" w:cs="Times New Roman"/>
          <w:b/>
          <w:color w:val="000000"/>
          <w:sz w:val="20"/>
          <w:szCs w:val="20"/>
          <w:lang w:val="en-US"/>
        </w:rPr>
        <w:t>The object of research</w:t>
      </w:r>
      <w:r w:rsidRPr="00B9010D">
        <w:rPr>
          <w:rFonts w:ascii="Times New Roman" w:eastAsia="Calibri" w:hAnsi="Times New Roman" w:cs="Times New Roman"/>
          <w:color w:val="000000"/>
          <w:sz w:val="20"/>
          <w:szCs w:val="20"/>
          <w:lang w:val="en-US"/>
        </w:rPr>
        <w:t xml:space="preserve"> is transforming the economic system in the post-crisis transition.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b/>
          <w:color w:val="000000"/>
          <w:sz w:val="20"/>
          <w:szCs w:val="20"/>
          <w:lang w:val="en-US"/>
        </w:rPr>
        <w:t>The methodological basis</w:t>
      </w:r>
      <w:r w:rsidRPr="00B9010D">
        <w:rPr>
          <w:rFonts w:ascii="Times New Roman" w:eastAsia="Calibri" w:hAnsi="Times New Roman" w:cs="Times New Roman"/>
          <w:color w:val="000000"/>
          <w:sz w:val="20"/>
          <w:szCs w:val="20"/>
          <w:lang w:val="en-US"/>
        </w:rPr>
        <w:t xml:space="preserve"> of dissertation research was the synthesis of theoretical and conceptual developments presented and justified in the Kazakh, Russian and foreign literature on trends in the reproductive process, and government regulation. Along with books, dissertations and research papers carried out an analysis of international and industrial materials of scientific conferences and publications in the media.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b/>
          <w:color w:val="000000"/>
          <w:sz w:val="20"/>
          <w:szCs w:val="20"/>
          <w:lang w:val="en-US"/>
        </w:rPr>
        <w:lastRenderedPageBreak/>
        <w:t>The obtained results, their novelty, scientific and practical importance</w:t>
      </w:r>
      <w:r w:rsidRPr="00B9010D">
        <w:rPr>
          <w:rFonts w:ascii="Times New Roman" w:eastAsia="Calibri" w:hAnsi="Times New Roman" w:cs="Times New Roman"/>
          <w:color w:val="000000"/>
          <w:sz w:val="20"/>
          <w:szCs w:val="20"/>
          <w:lang w:val="en-US"/>
        </w:rPr>
        <w:t>. The main statements that have a scientific novelty include the following:</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Identified the key stages in the evolution of transformation of the economy as a qualitative transformation of one system of production relations and institutions in another. Given the author's interpretation of the concept of "transformative economy" - a special state in the evolution of the economy, when it operates in the transition of society from a mature historical stage to another i.e. an intermediate state of society, reflecting the cyclical nature of economic development;</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On the basis of deepening the economic transformation of research methodology delineated categories of "transformation" and "modernization" through the identification of their contents and categorical allocation as the criteria of differentiation processes of transformation and modernization of their goals, objectives, nature and rate of change, degree of stability of the system elements, such as structural changes, degree of innovation processes;</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Based on the analysis of the mechanism to achieve long-term trend of growth in cycling justified the position that the modernization of society, its economy and system of relations - an important factor and the reserve, providing positive trend of social development;</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Justified the role and functions of government regulation of economic growth in the optimization of market relations major business entities. It is shown that in the post-crisis development of a rational state regulation becomes a defining element of the market and adequate regulation, a prerequisite for effective functioning of the economic system;</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Identified a resource of creative potential of the traditional, but the market-now updated the factors of domestic production: capital, labor, environmental conditions and the nature of intangible assets evolution (innovation-risk model of economic behavior of the business environment, upgrading technological breakthrough in the production of building up the development of information technology in management, marketing, etc.).</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 Argued for the idea that you need to create and implements programs aimed at the individual priorities of improving competitiveness for innovative component, growth of the manufacturability of the economy, expantegration, social development and  improving the quality of life, providing  the stable development.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b/>
          <w:color w:val="000000"/>
          <w:sz w:val="20"/>
          <w:szCs w:val="20"/>
          <w:lang w:val="en-US"/>
        </w:rPr>
        <w:t>For information on publications</w:t>
      </w:r>
      <w:r w:rsidRPr="00B9010D">
        <w:rPr>
          <w:rFonts w:ascii="Times New Roman" w:eastAsia="Calibri" w:hAnsi="Times New Roman" w:cs="Times New Roman"/>
          <w:color w:val="000000"/>
          <w:sz w:val="20"/>
          <w:szCs w:val="20"/>
          <w:lang w:val="en-US"/>
        </w:rPr>
        <w:t xml:space="preserve">. On the theme of dissertation four articles totaling 1.2 p.p. were published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"Improving the system of government measures to regulate the economy and create conditions for the development of market relations" / / Proceedings of the International scientific-practical conference "Science and </w:t>
      </w:r>
      <w:r w:rsidRPr="00B9010D">
        <w:rPr>
          <w:rFonts w:ascii="Times New Roman" w:eastAsia="Calibri" w:hAnsi="Times New Roman" w:cs="Times New Roman"/>
          <w:color w:val="000000"/>
          <w:sz w:val="20"/>
          <w:szCs w:val="20"/>
          <w:lang w:val="en-US"/>
        </w:rPr>
        <w:lastRenderedPageBreak/>
        <w:t xml:space="preserve">its role in the modern world." Section 3, "Economic development in a globalizing world: trends and prospects. Karaganda, KU "Bolashak" - 2011. - S.387-391 volume of 0.25 p.p.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"The role of government in post-crisis modernization of the national economic system" / / Proceedings of the international scientific-practical conference devoted to 20th anniversary of independence, RK, "Economics and Law: Current Problems and Prospects ". Karaganda, KEUK - 2011. - S.211-213, the volume of 0.3 p.p. </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"State regulation in the post-crisis period as a condition of development of an effective transformation of the economic system" / / Journal of DEs: economics, philosophy, education, law. Karaganda - 2011. - № 4 (23). - P.69-72, the volume of 0.25 p.p.</w:t>
      </w:r>
    </w:p>
    <w:p w:rsidR="00B9010D" w:rsidRPr="00B9010D" w:rsidRDefault="00B9010D" w:rsidP="00B9010D">
      <w:pPr>
        <w:tabs>
          <w:tab w:val="left" w:pos="284"/>
        </w:tabs>
        <w:spacing w:after="0" w:line="240" w:lineRule="auto"/>
        <w:ind w:firstLine="567"/>
        <w:jc w:val="both"/>
        <w:rPr>
          <w:rFonts w:ascii="Times New Roman" w:eastAsia="Calibri" w:hAnsi="Times New Roman" w:cs="Times New Roman"/>
          <w:color w:val="000000"/>
          <w:sz w:val="20"/>
          <w:szCs w:val="20"/>
          <w:lang w:val="en-US"/>
        </w:rPr>
      </w:pPr>
      <w:r w:rsidRPr="00B9010D">
        <w:rPr>
          <w:rFonts w:ascii="Times New Roman" w:eastAsia="Calibri" w:hAnsi="Times New Roman" w:cs="Times New Roman"/>
          <w:color w:val="000000"/>
          <w:sz w:val="20"/>
          <w:szCs w:val="20"/>
          <w:lang w:val="en-US"/>
        </w:rPr>
        <w:t xml:space="preserve"> "Public-private partnerships as a way to stimulate economic growth in the system of national economy" / / Bulletin of the Issyk-Kul University. Caracol -2011. - № 30-2011. - C-50-55, the volume of 0.35 p.p.</w:t>
      </w:r>
    </w:p>
    <w:p w:rsidR="00B9010D" w:rsidRPr="00B9010D" w:rsidRDefault="00B9010D" w:rsidP="00B9010D">
      <w:pPr>
        <w:tabs>
          <w:tab w:val="left" w:pos="284"/>
        </w:tabs>
        <w:spacing w:after="0" w:line="240" w:lineRule="auto"/>
        <w:ind w:firstLine="567"/>
        <w:jc w:val="both"/>
        <w:rPr>
          <w:rFonts w:ascii="Times New Roman" w:eastAsia="Times New Roman" w:hAnsi="Times New Roman" w:cs="Times New Roman"/>
          <w:color w:val="000000"/>
          <w:sz w:val="20"/>
          <w:szCs w:val="20"/>
          <w:lang w:eastAsia="ru-RU"/>
        </w:rPr>
      </w:pPr>
    </w:p>
    <w:p w:rsidR="00C70062" w:rsidRPr="00B9010D" w:rsidRDefault="00C70062" w:rsidP="00B9010D">
      <w:pPr>
        <w:spacing w:after="0" w:line="240" w:lineRule="auto"/>
        <w:ind w:firstLine="567"/>
        <w:rPr>
          <w:rFonts w:ascii="Times New Roman" w:hAnsi="Times New Roman" w:cs="Times New Roman"/>
          <w:sz w:val="20"/>
          <w:szCs w:val="20"/>
        </w:rPr>
      </w:pPr>
    </w:p>
    <w:sectPr w:rsidR="00C70062" w:rsidRPr="00B9010D" w:rsidSect="00B9010D">
      <w:footerReference w:type="default" r:id="rId9"/>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C5" w:rsidRDefault="003A35C5" w:rsidP="00332E8C">
      <w:pPr>
        <w:spacing w:after="0" w:line="240" w:lineRule="auto"/>
      </w:pPr>
      <w:r>
        <w:separator/>
      </w:r>
    </w:p>
  </w:endnote>
  <w:endnote w:type="continuationSeparator" w:id="0">
    <w:p w:rsidR="003A35C5" w:rsidRDefault="003A35C5" w:rsidP="0033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99672"/>
      <w:docPartObj>
        <w:docPartGallery w:val="Page Numbers (Bottom of Page)"/>
        <w:docPartUnique/>
      </w:docPartObj>
    </w:sdtPr>
    <w:sdtEndPr>
      <w:rPr>
        <w:rFonts w:ascii="Times New Roman" w:hAnsi="Times New Roman" w:cs="Times New Roman"/>
        <w:sz w:val="20"/>
        <w:szCs w:val="20"/>
      </w:rPr>
    </w:sdtEndPr>
    <w:sdtContent>
      <w:p w:rsidR="00332E8C" w:rsidRPr="00332E8C" w:rsidRDefault="000C6F97">
        <w:pPr>
          <w:pStyle w:val="a8"/>
          <w:jc w:val="center"/>
          <w:rPr>
            <w:rFonts w:ascii="Times New Roman" w:hAnsi="Times New Roman" w:cs="Times New Roman"/>
            <w:sz w:val="20"/>
            <w:szCs w:val="20"/>
          </w:rPr>
        </w:pPr>
        <w:r w:rsidRPr="00332E8C">
          <w:rPr>
            <w:rFonts w:ascii="Times New Roman" w:hAnsi="Times New Roman" w:cs="Times New Roman"/>
            <w:sz w:val="20"/>
            <w:szCs w:val="20"/>
          </w:rPr>
          <w:fldChar w:fldCharType="begin"/>
        </w:r>
        <w:r w:rsidR="00332E8C" w:rsidRPr="00332E8C">
          <w:rPr>
            <w:rFonts w:ascii="Times New Roman" w:hAnsi="Times New Roman" w:cs="Times New Roman"/>
            <w:sz w:val="20"/>
            <w:szCs w:val="20"/>
          </w:rPr>
          <w:instrText>PAGE   \* MERGEFORMAT</w:instrText>
        </w:r>
        <w:r w:rsidRPr="00332E8C">
          <w:rPr>
            <w:rFonts w:ascii="Times New Roman" w:hAnsi="Times New Roman" w:cs="Times New Roman"/>
            <w:sz w:val="20"/>
            <w:szCs w:val="20"/>
          </w:rPr>
          <w:fldChar w:fldCharType="separate"/>
        </w:r>
        <w:r w:rsidR="00FF10CA">
          <w:rPr>
            <w:rFonts w:ascii="Times New Roman" w:hAnsi="Times New Roman" w:cs="Times New Roman"/>
            <w:noProof/>
            <w:sz w:val="20"/>
            <w:szCs w:val="20"/>
          </w:rPr>
          <w:t>14</w:t>
        </w:r>
        <w:r w:rsidRPr="00332E8C">
          <w:rPr>
            <w:rFonts w:ascii="Times New Roman" w:hAnsi="Times New Roman" w:cs="Times New Roman"/>
            <w:sz w:val="20"/>
            <w:szCs w:val="20"/>
          </w:rPr>
          <w:fldChar w:fldCharType="end"/>
        </w:r>
      </w:p>
    </w:sdtContent>
  </w:sdt>
  <w:p w:rsidR="00332E8C" w:rsidRDefault="00332E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C5" w:rsidRDefault="003A35C5" w:rsidP="00332E8C">
      <w:pPr>
        <w:spacing w:after="0" w:line="240" w:lineRule="auto"/>
      </w:pPr>
      <w:r>
        <w:separator/>
      </w:r>
    </w:p>
  </w:footnote>
  <w:footnote w:type="continuationSeparator" w:id="0">
    <w:p w:rsidR="003A35C5" w:rsidRDefault="003A35C5" w:rsidP="00332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524"/>
    <w:multiLevelType w:val="hybridMultilevel"/>
    <w:tmpl w:val="5DFA994C"/>
    <w:lvl w:ilvl="0" w:tplc="A54E252A">
      <w:start w:val="1"/>
      <w:numFmt w:val="decimal"/>
      <w:lvlText w:val="%1."/>
      <w:lvlJc w:val="left"/>
      <w:pPr>
        <w:tabs>
          <w:tab w:val="num" w:pos="1260"/>
        </w:tabs>
        <w:ind w:left="12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3326FB"/>
    <w:multiLevelType w:val="multilevel"/>
    <w:tmpl w:val="4BEE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24B"/>
    <w:rsid w:val="000C6F97"/>
    <w:rsid w:val="00332E8C"/>
    <w:rsid w:val="003A35C5"/>
    <w:rsid w:val="00442359"/>
    <w:rsid w:val="0058024B"/>
    <w:rsid w:val="0060747D"/>
    <w:rsid w:val="00975478"/>
    <w:rsid w:val="009812E2"/>
    <w:rsid w:val="00A24DBB"/>
    <w:rsid w:val="00B9010D"/>
    <w:rsid w:val="00C33EFD"/>
    <w:rsid w:val="00C70062"/>
    <w:rsid w:val="00F0190D"/>
    <w:rsid w:val="00FF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0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2E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E8C"/>
    <w:rPr>
      <w:rFonts w:ascii="Tahoma" w:hAnsi="Tahoma" w:cs="Tahoma"/>
      <w:sz w:val="16"/>
      <w:szCs w:val="16"/>
    </w:rPr>
  </w:style>
  <w:style w:type="paragraph" w:styleId="a6">
    <w:name w:val="header"/>
    <w:basedOn w:val="a"/>
    <w:link w:val="a7"/>
    <w:uiPriority w:val="99"/>
    <w:unhideWhenUsed/>
    <w:rsid w:val="00332E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2E8C"/>
  </w:style>
  <w:style w:type="paragraph" w:styleId="a8">
    <w:name w:val="footer"/>
    <w:basedOn w:val="a"/>
    <w:link w:val="a9"/>
    <w:uiPriority w:val="99"/>
    <w:unhideWhenUsed/>
    <w:rsid w:val="00332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2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80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32E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E8C"/>
    <w:rPr>
      <w:rFonts w:ascii="Tahoma" w:hAnsi="Tahoma" w:cs="Tahoma"/>
      <w:sz w:val="16"/>
      <w:szCs w:val="16"/>
    </w:rPr>
  </w:style>
  <w:style w:type="paragraph" w:styleId="a6">
    <w:name w:val="header"/>
    <w:basedOn w:val="a"/>
    <w:link w:val="a7"/>
    <w:uiPriority w:val="99"/>
    <w:unhideWhenUsed/>
    <w:rsid w:val="00332E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2E8C"/>
  </w:style>
  <w:style w:type="paragraph" w:styleId="a8">
    <w:name w:val="footer"/>
    <w:basedOn w:val="a"/>
    <w:link w:val="a9"/>
    <w:uiPriority w:val="99"/>
    <w:unhideWhenUsed/>
    <w:rsid w:val="00332E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4325</Words>
  <Characters>24656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Абеуовы</dc:creator>
  <cp:lastModifiedBy>User</cp:lastModifiedBy>
  <cp:revision>2</cp:revision>
  <cp:lastPrinted>2010-10-16T16:33:00Z</cp:lastPrinted>
  <dcterms:created xsi:type="dcterms:W3CDTF">2012-06-13T18:16:00Z</dcterms:created>
  <dcterms:modified xsi:type="dcterms:W3CDTF">2012-06-13T18:16:00Z</dcterms:modified>
</cp:coreProperties>
</file>